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7.0 -->
  <w:body>
    <w:tbl>
      <w:tblPr>
        <w:tblW w:w="9498" w:type="dxa"/>
        <w:tblInd w:w="-72" w:type="dxa"/>
        <w:tblCellMar>
          <w:left w:w="70" w:type="dxa"/>
          <w:right w:w="70" w:type="dxa"/>
        </w:tblCellMar>
        <w:tblLook w:val="04A0"/>
      </w:tblPr>
      <w:tblGrid>
        <w:gridCol w:w="2127"/>
        <w:gridCol w:w="1414"/>
        <w:gridCol w:w="159"/>
        <w:gridCol w:w="115"/>
        <w:gridCol w:w="350"/>
        <w:gridCol w:w="11"/>
        <w:gridCol w:w="265"/>
        <w:gridCol w:w="347"/>
        <w:gridCol w:w="623"/>
        <w:gridCol w:w="104"/>
        <w:gridCol w:w="519"/>
        <w:gridCol w:w="623"/>
        <w:gridCol w:w="623"/>
        <w:gridCol w:w="49"/>
        <w:gridCol w:w="574"/>
        <w:gridCol w:w="623"/>
        <w:gridCol w:w="972"/>
        <w:gridCol w:w="146"/>
      </w:tblGrid>
      <w:tr w14:paraId="048A2C7E"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1F497D"/>
            <w:noWrap/>
            <w:vAlign w:val="center"/>
            <w:hideMark/>
          </w:tcPr>
          <w:p w:rsidR="00E152A8" w:rsidRPr="00966798" w:rsidP="00E152A8" w14:paraId="3CA0EBFD" w14:textId="1C96F808">
            <w:pPr>
              <w:spacing w:after="0" w:line="240" w:lineRule="auto"/>
              <w:jc w:val="center"/>
              <w:rPr>
                <w:rFonts w:ascii="Myriad Pro" w:eastAsia="Times New Roman" w:hAnsi="Myriad Pro" w:cs="Calibri"/>
                <w:b/>
                <w:bCs/>
                <w:color w:val="FFFFFF"/>
                <w:sz w:val="24"/>
                <w:szCs w:val="24"/>
                <w:lang w:eastAsia="tr-TR"/>
              </w:rPr>
            </w:pPr>
            <w:r w:rsidRPr="00B306DD">
              <w:rPr>
                <w:rFonts w:ascii="Myriad Pro" w:eastAsia="Times New Roman" w:hAnsi="Myriad Pro" w:cs="Calibri"/>
                <w:b/>
                <w:bCs/>
                <w:color w:val="FFFFFF"/>
                <w:sz w:val="24"/>
                <w:szCs w:val="24"/>
                <w:lang w:eastAsia="tr-TR"/>
              </w:rPr>
              <w:t>KISIM 1: MADDENİN/KARIŞIMIN VE ŞİRKETİN/DAĞITICININ KİMLİĞİ</w:t>
            </w:r>
          </w:p>
        </w:tc>
      </w:tr>
      <w:tr w14:paraId="0EF35B6A"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noWrap/>
            <w:vAlign w:val="center"/>
            <w:hideMark/>
          </w:tcPr>
          <w:p w:rsidR="00E152A8" w:rsidRPr="00966798" w:rsidP="00E152A8" w14:paraId="43D9A09C" w14:textId="033A9687">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1.1. Madde/Karışım Kimliği</w:t>
            </w:r>
          </w:p>
        </w:tc>
      </w:tr>
      <w:tr w14:paraId="25311A98"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noWrap/>
            <w:vAlign w:val="bottom"/>
            <w:hideMark/>
          </w:tcPr>
          <w:p w:rsidR="00E152A8" w:rsidRPr="00966798" w:rsidP="00E152A8" w14:paraId="2906A3B6" w14:textId="0A835F8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Ürün Adı</w:t>
            </w:r>
          </w:p>
        </w:tc>
        <w:tc>
          <w:tcPr>
            <w:tcW w:w="5957" w:type="dxa"/>
            <w:gridSpan w:val="15"/>
            <w:tcBorders>
              <w:top w:val="nil"/>
              <w:left w:val="nil"/>
              <w:bottom w:val="nil"/>
              <w:right w:val="nil"/>
            </w:tcBorders>
            <w:noWrap/>
            <w:vAlign w:val="center"/>
            <w:hideMark/>
          </w:tcPr>
          <w:p w:rsidR="00E152A8" w:rsidRPr="00966798" w:rsidP="00E152A8" w14:paraId="7EC34B6A" w14:textId="25CC45C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Kobalt Karbonat</w:t>
            </w:r>
          </w:p>
        </w:tc>
      </w:tr>
      <w:tr w14:paraId="225AFE63"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noWrap/>
            <w:vAlign w:val="bottom"/>
            <w:hideMark/>
          </w:tcPr>
          <w:p w:rsidR="001A5728" w:rsidRPr="00966798" w:rsidP="00E152A8" w14:paraId="67D60113" w14:textId="0A17170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Kimyasal Formülü</w:t>
            </w:r>
          </w:p>
          <w:p w:rsidR="00E152A8" w:rsidRPr="00966798" w:rsidP="00E152A8" w14:paraId="17F41729" w14:textId="77777777">
            <w:pPr>
              <w:spacing w:after="0" w:line="240" w:lineRule="auto"/>
              <w:rPr>
                <w:rFonts w:ascii="Myriad Pro" w:eastAsia="Times New Roman" w:hAnsi="Myriad Pro" w:cs="Calibri"/>
                <w:color w:val="000000"/>
                <w:lang w:eastAsia="tr-TR"/>
              </w:rPr>
            </w:pPr>
          </w:p>
        </w:tc>
        <w:tc>
          <w:tcPr>
            <w:tcW w:w="5957" w:type="dxa"/>
            <w:gridSpan w:val="15"/>
            <w:tcBorders>
              <w:top w:val="nil"/>
              <w:left w:val="nil"/>
              <w:bottom w:val="nil"/>
              <w:right w:val="nil"/>
            </w:tcBorders>
            <w:noWrap/>
            <w:vAlign w:val="center"/>
            <w:hideMark/>
          </w:tcPr>
          <w:p w:rsidR="001A5728" w:rsidRPr="00966798" w:rsidP="00E152A8" w14:paraId="0A2950E5" w14:textId="2C71F23F">
            <w:pPr>
              <w:spacing w:after="0" w:line="240" w:lineRule="auto"/>
              <w:rPr>
                <w:rFonts w:ascii="Myriad Pro" w:eastAsia="Times New Roman" w:hAnsi="Myriad Pro" w:cs="Calibri"/>
                <w:color w:val="000000"/>
                <w:lang w:eastAsia="tr-TR"/>
              </w:rPr>
            </w:pPr>
            <w:r w:rsidRPr="00966798" w:rsidR="00077063">
              <w:rPr>
                <w:rFonts w:ascii="Myriad Pro" w:eastAsia="Times New Roman" w:hAnsi="Myriad Pro" w:cs="Calibri"/>
                <w:color w:val="000000"/>
                <w:lang w:eastAsia="tr-TR"/>
              </w:rPr>
              <w:t>: CoCO3.XH2O</w:t>
            </w:r>
          </w:p>
          <w:p w:rsidR="00E152A8" w:rsidRPr="00966798" w:rsidP="00E152A8" w14:paraId="6E11223A" w14:textId="77777777">
            <w:pPr>
              <w:spacing w:after="0" w:line="240" w:lineRule="auto"/>
              <w:rPr>
                <w:rFonts w:ascii="Myriad Pro" w:eastAsia="Times New Roman" w:hAnsi="Myriad Pro" w:cs="Calibri"/>
                <w:color w:val="000000"/>
                <w:lang w:eastAsia="tr-TR"/>
              </w:rPr>
            </w:pPr>
          </w:p>
        </w:tc>
      </w:tr>
      <w:tr w14:paraId="6C75AAFB" w14:textId="77777777" w:rsidTr="00B73EC9">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noWrap/>
            <w:vAlign w:val="bottom"/>
          </w:tcPr>
          <w:p w:rsidR="00E152A8" w:rsidRPr="00966798" w:rsidP="00E152A8" w14:paraId="17DDE46C" w14:textId="496C01A3">
            <w:pPr>
              <w:spacing w:after="0" w:line="240" w:lineRule="auto"/>
              <w:rPr>
                <w:rFonts w:ascii="Myriad Pro" w:eastAsia="Times New Roman" w:hAnsi="Myriad Pro" w:cs="Calibri"/>
                <w:color w:val="000000"/>
                <w:lang w:eastAsia="tr-TR"/>
              </w:rPr>
            </w:pPr>
            <w:r>
              <w:t xml:space="preserve">KKDİK ön kayıt numarası                                 </w:t>
            </w:r>
          </w:p>
        </w:tc>
        <w:tc>
          <w:tcPr>
            <w:tcW w:w="5957" w:type="dxa"/>
            <w:gridSpan w:val="15"/>
            <w:tcBorders>
              <w:top w:val="nil"/>
              <w:left w:val="nil"/>
              <w:bottom w:val="nil"/>
              <w:right w:val="nil"/>
            </w:tcBorders>
            <w:vAlign w:val="center"/>
          </w:tcPr>
          <w:p w:rsidR="00E152A8" w:rsidRPr="00966798" w:rsidP="00E152A8" w14:paraId="3690CF83" w14:textId="5CE02AE1">
            <w:pPr>
              <w:spacing w:after="0" w:line="240" w:lineRule="auto"/>
              <w:rPr>
                <w:rFonts w:ascii="Myriad Pro" w:eastAsia="Times New Roman" w:hAnsi="Myriad Pro" w:cs="Calibri"/>
                <w:color w:val="000000"/>
                <w:lang w:eastAsia="tr-TR"/>
              </w:rPr>
            </w:pPr>
            <w:r w:rsidRPr="005322B1" w:rsidR="005322B1">
              <w:rPr>
                <w:rFonts w:ascii="Myriad Pro" w:eastAsia="Times New Roman" w:hAnsi="Myriad Pro" w:cs="Calibri"/>
                <w:color w:val="000000"/>
                <w:lang w:eastAsia="tr-TR"/>
              </w:rPr>
              <w:t>: 05-0000414568-20-0000</w:t>
            </w:r>
          </w:p>
        </w:tc>
      </w:tr>
      <w:tr w14:paraId="67BC9D42"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noWrap/>
            <w:vAlign w:val="bottom"/>
          </w:tcPr>
          <w:p w:rsidR="00EA2FFB" w:rsidRPr="00966798" w:rsidP="00E152A8" w14:paraId="78BC8968" w14:textId="7C5354C2">
            <w:pPr>
              <w:spacing w:after="0" w:line="240" w:lineRule="auto"/>
              <w:rPr>
                <w:rFonts w:ascii="Myriad Pro" w:eastAsia="Times New Roman" w:hAnsi="Myriad Pro" w:cs="Calibri"/>
                <w:color w:val="000000"/>
                <w:lang w:eastAsia="tr-TR"/>
              </w:rPr>
            </w:pPr>
          </w:p>
        </w:tc>
        <w:tc>
          <w:tcPr>
            <w:tcW w:w="5957" w:type="dxa"/>
            <w:gridSpan w:val="15"/>
            <w:tcBorders>
              <w:top w:val="nil"/>
              <w:left w:val="nil"/>
              <w:bottom w:val="nil"/>
              <w:right w:val="nil"/>
            </w:tcBorders>
            <w:vAlign w:val="center"/>
          </w:tcPr>
          <w:p w:rsidR="00EA2FFB" w:rsidRPr="00966798" w:rsidP="00E152A8" w14:paraId="73F060C0" w14:textId="171E313B">
            <w:pPr>
              <w:spacing w:after="0" w:line="240" w:lineRule="auto"/>
              <w:rPr>
                <w:rFonts w:ascii="Myriad Pro" w:eastAsia="Times New Roman" w:hAnsi="Myriad Pro" w:cs="Calibri"/>
                <w:color w:val="000000"/>
                <w:lang w:eastAsia="tr-TR"/>
              </w:rPr>
            </w:pPr>
          </w:p>
        </w:tc>
      </w:tr>
      <w:tr w14:paraId="596CB045"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noWrap/>
            <w:vAlign w:val="center"/>
            <w:hideMark/>
          </w:tcPr>
          <w:p w:rsidR="00E152A8" w:rsidRPr="00966798" w:rsidP="00E152A8" w14:paraId="792D4994" w14:textId="4B95D39F">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 Madde veya karışımın belirlenmiş kullanımları ve tavsiye edilmeyen kullanımları</w:t>
            </w:r>
          </w:p>
        </w:tc>
      </w:tr>
      <w:tr w14:paraId="2972256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E152A8" w:rsidRPr="00B73EC9" w:rsidP="00E152A8" w14:paraId="39B32A7F" w14:textId="4A398E0D">
            <w:pPr>
              <w:spacing w:after="0" w:line="240" w:lineRule="auto"/>
              <w:rPr>
                <w:rFonts w:ascii="Myriad Pro" w:eastAsia="Times New Roman" w:hAnsi="Myriad Pro" w:cs="Calibri"/>
                <w:lang w:eastAsia="tr-TR"/>
              </w:rPr>
            </w:pPr>
            <w:r w:rsidRPr="00B73EC9">
              <w:rPr>
                <w:rFonts w:ascii="Myriad Pro" w:eastAsia="Times New Roman" w:hAnsi="Myriad Pro" w:cs="Calibri"/>
                <w:lang w:eastAsia="tr-TR"/>
              </w:rPr>
              <w:t>Mevcut veri yok</w:t>
            </w:r>
          </w:p>
        </w:tc>
      </w:tr>
      <w:tr w14:paraId="0DC23A1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noWrap/>
            <w:vAlign w:val="center"/>
            <w:hideMark/>
          </w:tcPr>
          <w:p w:rsidR="00E152A8" w:rsidRPr="00966798" w:rsidP="00E152A8" w14:paraId="1B119D0A" w14:textId="13CC20F8">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1.2.1. Tanımlanmış uygun kullanımlar</w:t>
            </w:r>
          </w:p>
        </w:tc>
      </w:tr>
      <w:tr w14:paraId="4D2D3FCF"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E152A8" w:rsidRPr="00966798" w:rsidP="00E152A8" w14:paraId="6F3B3355" w14:textId="6F3830D8">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Laboratuvar kimyasalı üretim ara madde</w:t>
            </w:r>
          </w:p>
        </w:tc>
      </w:tr>
      <w:tr w14:paraId="00A5AE5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noWrap/>
            <w:vAlign w:val="center"/>
            <w:hideMark/>
          </w:tcPr>
          <w:p w:rsidR="00E152A8" w:rsidRPr="00966798" w:rsidP="00E152A8" w14:paraId="5BF5D2D2" w14:textId="760A8AD6">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1.2.2. Tavsiye edilmeyen kullanımlar</w:t>
            </w:r>
          </w:p>
        </w:tc>
      </w:tr>
      <w:tr w14:paraId="6A96033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E152A8" w:rsidRPr="00966798" w:rsidP="003067D2" w14:paraId="6F1DF03B" w14:textId="75E4CA23">
            <w:pPr>
              <w:spacing w:after="0" w:line="240" w:lineRule="auto"/>
              <w:rPr>
                <w:rFonts w:ascii="Myriad Pro" w:eastAsia="Times New Roman" w:hAnsi="Myriad Pro" w:cs="Calibri"/>
                <w:color w:val="000000"/>
                <w:lang w:eastAsia="tr-TR"/>
              </w:rPr>
            </w:pPr>
            <w:r w:rsidRPr="00B73EC9">
              <w:rPr>
                <w:rFonts w:ascii="Myriad Pro" w:eastAsia="Times New Roman" w:hAnsi="Myriad Pro" w:cs="Calibri"/>
                <w:color w:val="000000"/>
                <w:lang w:eastAsia="tr-TR"/>
              </w:rPr>
              <w:t>Gıda maddeleriyle temas eden ürünlerde kullanmayınız.</w:t>
            </w:r>
          </w:p>
        </w:tc>
      </w:tr>
      <w:tr w14:paraId="42612764"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E152A8" w:rsidRPr="00966798" w:rsidP="00E152A8" w14:paraId="18063D0F" w14:textId="1AE058DA">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1.3. Güvenlik Bilgi Formu Üreticisinin Bilgileri</w:t>
            </w:r>
          </w:p>
        </w:tc>
      </w:tr>
      <w:tr w14:paraId="18D6DE41"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2430F0FC" w14:textId="66EB671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Şirket Adı</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0499BC3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Eti Bakır A.Ş. Mazıdağı İşletmesi</w:t>
            </w:r>
          </w:p>
        </w:tc>
      </w:tr>
      <w:tr w14:paraId="7B872A05" w14:textId="77777777" w:rsidTr="00966798">
        <w:tblPrEx>
          <w:tblW w:w="9498" w:type="dxa"/>
          <w:tblInd w:w="-72" w:type="dxa"/>
          <w:tblCellMar>
            <w:left w:w="70" w:type="dxa"/>
            <w:right w:w="70" w:type="dxa"/>
          </w:tblCellMar>
          <w:tblLook w:val="04A0"/>
        </w:tblPrEx>
        <w:trPr>
          <w:gridAfter w:val="1"/>
          <w:trHeight w:val="246"/>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06192DA5" w14:textId="52900C3D">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Adres</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0EF8D81B" w14:textId="77777777">
            <w:pPr>
              <w:spacing w:after="0" w:line="240" w:lineRule="auto"/>
              <w:rPr>
                <w:rFonts w:ascii="Myriad Pro" w:eastAsia="Times New Roman" w:hAnsi="Myriad Pro" w:cs="Calibri"/>
                <w:color w:val="000000"/>
                <w:lang w:eastAsia="tr-TR"/>
              </w:rPr>
            </w:pPr>
            <w:r w:rsidRPr="00966798" w:rsidR="00FC0EAE">
              <w:rPr>
                <w:rFonts w:ascii="Myriad Pro" w:eastAsia="Times New Roman" w:hAnsi="Myriad Pro" w:cs="Calibri"/>
                <w:color w:val="000000"/>
                <w:lang w:eastAsia="tr-TR"/>
              </w:rPr>
              <w:t>Derik Yolu Mevkii, MAZIDAGI, MARDIN / TÜRKİYE</w:t>
            </w:r>
          </w:p>
        </w:tc>
      </w:tr>
      <w:tr w14:paraId="186CC402"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0B63F416" w14:textId="322BBAE9">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Web sitesi</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1497A39F" w14:textId="77777777">
            <w:pPr>
              <w:spacing w:after="0" w:line="240" w:lineRule="auto"/>
              <w:rPr>
                <w:rFonts w:ascii="Myriad Pro" w:eastAsia="Times New Roman" w:hAnsi="Myriad Pro" w:cs="Calibri"/>
                <w:color w:val="000000"/>
                <w:lang w:eastAsia="tr-TR"/>
              </w:rPr>
            </w:pPr>
            <w:hyperlink r:id="rId4" w:history="1">
              <w:r w:rsidRPr="00966798">
                <w:rPr>
                  <w:rFonts w:ascii="Myriad Pro" w:eastAsia="Times New Roman" w:hAnsi="Myriad Pro" w:cs="Calibri"/>
                  <w:color w:val="000000"/>
                  <w:lang w:eastAsia="tr-TR"/>
                </w:rPr>
                <w:t>www.etibakir.com.tr</w:t>
              </w:r>
            </w:hyperlink>
          </w:p>
        </w:tc>
      </w:tr>
      <w:tr w14:paraId="6B27BA67"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1FA851E0" w14:textId="04888E4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Telefon</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1759CD5A"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5FF1F82B"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6E26F0E9"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Fax</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66F4FF4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11 36</w:t>
            </w:r>
          </w:p>
        </w:tc>
      </w:tr>
      <w:tr w14:paraId="67F34145"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60CA7E5C"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E-mail</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535E691C" w14:textId="1D91B6A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bunyamin.ak@etigubre.com</w:t>
            </w:r>
          </w:p>
        </w:tc>
      </w:tr>
      <w:tr w14:paraId="18E20182"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E152A8" w:rsidRPr="00966798" w:rsidP="00E152A8" w14:paraId="7A1BD5B2" w14:textId="067254D0">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1.4. Acil Durum Telefon Numarası</w:t>
            </w:r>
          </w:p>
        </w:tc>
      </w:tr>
      <w:tr w14:paraId="7FC41342" w14:textId="77777777" w:rsidTr="00966798">
        <w:tblPrEx>
          <w:tblW w:w="9498" w:type="dxa"/>
          <w:tblInd w:w="-72" w:type="dxa"/>
          <w:tblCellMar>
            <w:left w:w="70" w:type="dxa"/>
            <w:right w:w="70" w:type="dxa"/>
          </w:tblCellMar>
          <w:tblLook w:val="04A0"/>
        </w:tblPrEx>
        <w:trPr>
          <w:gridAfter w:val="1"/>
          <w:trHeight w:val="300"/>
        </w:trPr>
        <w:tc>
          <w:tcPr>
            <w:tcW w:w="4176" w:type="dxa"/>
            <w:gridSpan w:val="6"/>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E152A8" w:rsidRPr="00966798" w:rsidP="00E152A8" w14:paraId="316084CF" w14:textId="5576DD70">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Acil durum telefonu</w:t>
            </w:r>
          </w:p>
        </w:tc>
        <w:tc>
          <w:tcPr>
            <w:tcW w:w="5322"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5ED3D5F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6C377E89" w14:textId="77777777" w:rsidTr="00966798">
        <w:tblPrEx>
          <w:tblW w:w="9498" w:type="dxa"/>
          <w:tblInd w:w="-72" w:type="dxa"/>
          <w:tblCellMar>
            <w:left w:w="70" w:type="dxa"/>
            <w:right w:w="70" w:type="dxa"/>
          </w:tblCellMar>
          <w:tblLook w:val="04A0"/>
        </w:tblPrEx>
        <w:trPr>
          <w:gridAfter w:val="1"/>
          <w:trHeight w:val="472"/>
        </w:trPr>
        <w:tc>
          <w:tcPr>
            <w:tcW w:w="9498" w:type="dxa"/>
            <w:gridSpan w:val="17"/>
            <w:tcBorders>
              <w:top w:val="single" w:sz="4" w:space="0" w:color="0070C0"/>
              <w:left w:val="single" w:sz="4" w:space="0" w:color="0070C0"/>
              <w:bottom w:val="single" w:sz="4" w:space="0" w:color="0070C0"/>
              <w:right w:val="single" w:sz="4" w:space="0" w:color="0070C0"/>
            </w:tcBorders>
            <w:shd w:val="clear" w:color="000000" w:fill="FFFFFF"/>
            <w:vAlign w:val="center"/>
          </w:tcPr>
          <w:p w:rsidR="00D66C3D" w:rsidRPr="00966798" w:rsidP="00E152A8" w14:paraId="4E0335E5" w14:textId="77777777">
            <w:pPr>
              <w:spacing w:after="0" w:line="240" w:lineRule="auto"/>
              <w:rPr>
                <w:rFonts w:ascii="Myriad Pro" w:eastAsia="Times New Roman" w:hAnsi="Myriad Pro" w:cs="Calibri"/>
                <w:color w:val="000000"/>
                <w:lang w:eastAsia="tr-TR"/>
              </w:rPr>
            </w:pPr>
          </w:p>
        </w:tc>
      </w:tr>
      <w:tr w14:paraId="170E62B5"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1F497D"/>
            <w:vAlign w:val="center"/>
            <w:hideMark/>
          </w:tcPr>
          <w:p w:rsidR="00E152A8" w:rsidRPr="00966798" w:rsidP="00E152A8" w14:paraId="2023C377" w14:textId="7A3EBCE7">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2: ZARARLILIK TANIMLARI</w:t>
            </w:r>
          </w:p>
        </w:tc>
      </w:tr>
      <w:tr w14:paraId="38D1DE9D"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E152A8" w:rsidRPr="00966798" w:rsidP="00E152A8" w14:paraId="1DED6F41" w14:textId="37B20D94">
            <w:pPr>
              <w:spacing w:after="0" w:line="240" w:lineRule="auto"/>
              <w:rPr>
                <w:rFonts w:ascii="Myriad Pro" w:eastAsia="Times New Roman" w:hAnsi="Myriad Pro" w:cs="Calibri"/>
                <w:b/>
                <w:bCs/>
                <w:color w:val="FFFFFF"/>
                <w:lang w:eastAsia="tr-TR"/>
              </w:rPr>
            </w:pPr>
            <w:r w:rsidRPr="00475871" w:rsidR="00475871">
              <w:rPr>
                <w:rFonts w:ascii="Myriad Pro" w:eastAsia="Times New Roman" w:hAnsi="Myriad Pro" w:cs="Calibri"/>
                <w:b/>
                <w:bCs/>
                <w:color w:val="FFFFFF"/>
                <w:lang w:eastAsia="tr-TR"/>
              </w:rPr>
              <w:t>2.1. Madde ve Karışımın Sınıflandırılması</w:t>
            </w:r>
          </w:p>
        </w:tc>
      </w:tr>
      <w:tr w14:paraId="0DD3EB3B" w14:textId="77777777" w:rsidTr="00E138A9">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single" w:sz="4" w:space="0" w:color="auto"/>
              <w:right w:val="nil"/>
            </w:tcBorders>
            <w:shd w:val="clear" w:color="000000" w:fill="FFFFFF"/>
            <w:noWrap/>
            <w:vAlign w:val="center"/>
            <w:hideMark/>
          </w:tcPr>
          <w:p w:rsidR="00E152A8" w:rsidRPr="00966798" w:rsidP="00E152A8" w14:paraId="66560A3E" w14:textId="24C3FB32">
            <w:pPr>
              <w:spacing w:after="0" w:line="240" w:lineRule="auto"/>
              <w:rPr>
                <w:rFonts w:ascii="Myriad Pro" w:eastAsia="Times New Roman" w:hAnsi="Myriad Pro" w:cs="Calibri"/>
                <w:b/>
                <w:bCs/>
                <w:color w:val="006FC0"/>
                <w:lang w:eastAsia="tr-TR"/>
              </w:rPr>
            </w:pPr>
            <w:r w:rsidRPr="00C448E3">
              <w:rPr>
                <w:rFonts w:ascii="Myriad Pro" w:eastAsia="Times New Roman" w:hAnsi="Myriad Pro" w:cs="Calibri"/>
                <w:b/>
                <w:bCs/>
                <w:lang w:eastAsia="tr-TR"/>
              </w:rPr>
              <w:t>Yönetmelik (RG) 11.12.2013- 28848 [SEA] (Değişiklik: (RG) 10.12.2020- 31330) uyarınca sınıflandırma</w:t>
            </w:r>
          </w:p>
        </w:tc>
      </w:tr>
      <w:tr w14:paraId="1ABBFADF"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E138A9" w:rsidP="00E138A9" w14:paraId="4E9B65DD" w14:textId="5C8C34AB">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Akut toksisite,Kategori 4           </w:t>
            </w:r>
            <w:r w:rsidRPr="00966798">
              <w:rPr>
                <w:rFonts w:ascii="Myriad Pro" w:eastAsia="Times New Roman" w:hAnsi="Myriad Pro" w:cs="Calibri"/>
                <w:b/>
                <w:bCs/>
                <w:color w:val="000000"/>
                <w:lang w:eastAsia="tr-TR"/>
              </w:rPr>
              <w:t xml:space="preserve">        </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59909549" w14:textId="6F20EADE">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961500">
              <w:rPr>
                <w:rFonts w:ascii="Myriad Pro" w:eastAsia="Times New Roman" w:hAnsi="Myriad Pro" w:cs="Calibri"/>
                <w:color w:val="000000"/>
                <w:lang w:eastAsia="tr-TR"/>
              </w:rPr>
              <w:t>H302: Yutulması halinde zararlıdır.</w:t>
            </w:r>
          </w:p>
        </w:tc>
      </w:tr>
      <w:tr w14:paraId="517241EA" w14:textId="77777777" w:rsidTr="00A90050">
        <w:tblPrEx>
          <w:tblW w:w="9498" w:type="dxa"/>
          <w:tblInd w:w="-72" w:type="dxa"/>
          <w:tblCellMar>
            <w:left w:w="70" w:type="dxa"/>
            <w:right w:w="70" w:type="dxa"/>
          </w:tblCellMar>
          <w:tblLook w:val="04A0"/>
        </w:tblPrEx>
        <w:trPr>
          <w:gridAfter w:val="1"/>
          <w:trHeight w:val="454"/>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37AC33A0" w14:textId="03F4955B">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Solunum duyarlılığı Kategori 1</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64454B9A" w14:textId="2987EBE7">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9052EB">
              <w:rPr>
                <w:rFonts w:ascii="Myriad Pro" w:eastAsia="Times New Roman" w:hAnsi="Myriad Pro" w:cs="Calibri"/>
                <w:color w:val="000000"/>
                <w:lang w:eastAsia="tr-TR"/>
              </w:rPr>
              <w:t>H334: Solunması halinde nefes alma zorlukları, astım nöbetleri veya alerjiye yol açabilir.</w:t>
            </w:r>
          </w:p>
        </w:tc>
      </w:tr>
      <w:tr w14:paraId="0D4705C6"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57336035" w14:textId="582EE269">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E0697" w:rsidR="000E0697">
              <w:rPr>
                <w:rFonts w:ascii="Myriad Pro" w:eastAsia="Times New Roman" w:hAnsi="Myriad Pro" w:cs="Calibri"/>
                <w:color w:val="000000"/>
                <w:lang w:eastAsia="tr-TR"/>
              </w:rPr>
              <w:t>Cilt Hassaslaşması,Kategori 1</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68FEAD30" w14:textId="749ABBBB">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961500">
              <w:rPr>
                <w:rFonts w:ascii="Myriad Pro" w:eastAsia="Times New Roman" w:hAnsi="Myriad Pro" w:cs="Calibri"/>
                <w:color w:val="000000"/>
                <w:lang w:eastAsia="tr-TR"/>
              </w:rPr>
              <w:t>H317: Alerjik cilt reaksiyonlarına yol açar.</w:t>
            </w:r>
          </w:p>
        </w:tc>
      </w:tr>
      <w:tr w14:paraId="5736BAB4"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18207CB5" w14:textId="09B49A18">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E0697">
              <w:rPr>
                <w:rFonts w:ascii="Myriad Pro" w:eastAsia="Times New Roman" w:hAnsi="Myriad Pro" w:cs="Calibri"/>
                <w:color w:val="000000"/>
                <w:lang w:eastAsia="tr-TR"/>
              </w:rPr>
              <w:t>Eşey hücre mutanejenitesi, Kategori 1</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315CFBDA" w14:textId="6AB83B9D">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961500">
              <w:rPr>
                <w:rFonts w:ascii="Myriad Pro" w:eastAsia="Times New Roman" w:hAnsi="Myriad Pro" w:cs="Calibri"/>
                <w:color w:val="000000"/>
                <w:lang w:eastAsia="tr-TR"/>
              </w:rPr>
              <w:t xml:space="preserve"> H341:Genetik hasara yol açma şüphesi vardır.</w:t>
            </w:r>
          </w:p>
        </w:tc>
      </w:tr>
      <w:tr w14:paraId="3BD8A9D3"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69A5636E" w14:textId="5C696A66">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E0697" w:rsidR="000E0697">
              <w:rPr>
                <w:rFonts w:ascii="Myriad Pro" w:eastAsia="Times New Roman" w:hAnsi="Myriad Pro" w:cs="Calibri"/>
                <w:color w:val="000000"/>
                <w:lang w:eastAsia="tr-TR"/>
              </w:rPr>
              <w:t>Kanserojenite, Kategori 1B</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08E45D37" w14:textId="137A270B">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961500">
              <w:rPr>
                <w:rFonts w:ascii="Myriad Pro" w:eastAsia="Times New Roman" w:hAnsi="Myriad Pro" w:cs="Calibri"/>
                <w:color w:val="000000"/>
                <w:lang w:eastAsia="tr-TR"/>
              </w:rPr>
              <w:t>H350i: Solunması halinde kansere yol açabilir.</w:t>
            </w:r>
          </w:p>
        </w:tc>
      </w:tr>
      <w:tr w14:paraId="2155BAE0"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01F7C8E4" w14:textId="4503633C">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3D5BA0">
              <w:rPr>
                <w:rFonts w:ascii="Myriad Pro" w:eastAsia="Times New Roman" w:hAnsi="Myriad Pro" w:cs="Calibri"/>
                <w:color w:val="000000"/>
                <w:lang w:eastAsia="tr-TR"/>
              </w:rPr>
              <w:t>Üreme toksisitesi, Kategori 1B</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19E28003" w14:textId="1697D7D7">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3D5BA0" w:rsidR="003D5BA0">
              <w:rPr>
                <w:rFonts w:ascii="Myriad Pro" w:eastAsia="Times New Roman" w:hAnsi="Myriad Pro" w:cs="Calibri"/>
                <w:color w:val="000000"/>
                <w:lang w:eastAsia="tr-TR"/>
              </w:rPr>
              <w:t>H360F: Üremeye zarar verebilir.</w:t>
            </w:r>
          </w:p>
        </w:tc>
      </w:tr>
      <w:tr w14:paraId="2CF12910"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38B7A7E4" w14:textId="0CD95398">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3D5BA0">
              <w:rPr>
                <w:rFonts w:ascii="Myriad Pro" w:eastAsia="Times New Roman" w:hAnsi="Myriad Pro" w:cs="Calibri"/>
                <w:color w:val="000000"/>
                <w:lang w:eastAsia="tr-TR"/>
              </w:rPr>
              <w:t>Kısa süreli (Akut) sucul tehlike, Kategori 1</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78B0AD31" w14:textId="726F217A">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3D5BA0">
              <w:rPr>
                <w:rFonts w:ascii="Myriad Pro" w:eastAsia="Times New Roman" w:hAnsi="Myriad Pro" w:cs="Calibri"/>
                <w:color w:val="000000"/>
                <w:lang w:eastAsia="tr-TR"/>
              </w:rPr>
              <w:t>H400: Sucul ortamda çok toksiktir.</w:t>
            </w:r>
          </w:p>
        </w:tc>
      </w:tr>
      <w:tr w14:paraId="25AC2D05" w14:textId="77777777" w:rsidTr="00A90050">
        <w:tblPrEx>
          <w:tblW w:w="9498" w:type="dxa"/>
          <w:tblInd w:w="-72" w:type="dxa"/>
          <w:tblCellMar>
            <w:left w:w="70" w:type="dxa"/>
            <w:right w:w="70" w:type="dxa"/>
          </w:tblCellMar>
          <w:tblLook w:val="04A0"/>
        </w:tblPrEx>
        <w:trPr>
          <w:gridAfter w:val="1"/>
          <w:trHeight w:val="300"/>
        </w:trPr>
        <w:tc>
          <w:tcPr>
            <w:tcW w:w="4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3AC112D2" w14:textId="69B2106A">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3D5BA0">
              <w:rPr>
                <w:rFonts w:ascii="Myriad Pro" w:eastAsia="Times New Roman" w:hAnsi="Myriad Pro" w:cs="Calibri"/>
                <w:color w:val="000000"/>
                <w:lang w:eastAsia="tr-TR"/>
              </w:rPr>
              <w:t>Uzun süreli (kronik) su zararlılığı, Kategori 1</w:t>
            </w:r>
          </w:p>
        </w:tc>
        <w:tc>
          <w:tcPr>
            <w:tcW w:w="50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1BFBCB1F" w14:textId="28805E51">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A90050">
              <w:rPr>
                <w:rFonts w:ascii="Myriad Pro" w:eastAsia="Times New Roman" w:hAnsi="Myriad Pro" w:cs="Calibri"/>
                <w:color w:val="000000"/>
                <w:lang w:eastAsia="tr-TR"/>
              </w:rPr>
              <w:t>H410:</w:t>
            </w:r>
            <w:r w:rsidRPr="003D5BA0" w:rsidR="003D5BA0">
              <w:rPr>
                <w:rFonts w:ascii="Roboto Condensed" w:hAnsi="Roboto Condensed"/>
                <w:color w:val="242424"/>
                <w:sz w:val="21"/>
                <w:szCs w:val="21"/>
                <w:shd w:val="clear" w:color="auto" w:fill="FFFFFF"/>
              </w:rPr>
              <w:t xml:space="preserve"> </w:t>
            </w:r>
            <w:r w:rsidRPr="003D5BA0" w:rsidR="003D5BA0">
              <w:rPr>
                <w:rFonts w:ascii="Myriad Pro" w:eastAsia="Times New Roman" w:hAnsi="Myriad Pro" w:cs="Calibri"/>
                <w:color w:val="000000"/>
                <w:lang w:eastAsia="tr-TR"/>
              </w:rPr>
              <w:t>Sucul ortamda uzun süre kalıcı, çok toksik etki</w:t>
            </w:r>
          </w:p>
        </w:tc>
      </w:tr>
      <w:tr w14:paraId="29211592" w14:textId="77777777" w:rsidTr="00D55EC3">
        <w:tblPrEx>
          <w:tblW w:w="9498" w:type="dxa"/>
          <w:tblInd w:w="-72" w:type="dxa"/>
          <w:tblCellMar>
            <w:left w:w="70" w:type="dxa"/>
            <w:right w:w="70" w:type="dxa"/>
          </w:tblCellMar>
          <w:tblLook w:val="04A0"/>
        </w:tblPrEx>
        <w:trPr>
          <w:gridAfter w:val="1"/>
          <w:trHeight w:val="300"/>
        </w:trPr>
        <w:tc>
          <w:tcPr>
            <w:tcW w:w="9498" w:type="dxa"/>
            <w:gridSpan w:val="17"/>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E138A9" w:rsidP="00E138A9" w14:paraId="1004F469" w14:textId="08BF368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8764E7" w:rsidR="008764E7">
              <w:rPr>
                <w:rFonts w:ascii="Myriad Pro" w:eastAsia="Times New Roman" w:hAnsi="Myriad Pro" w:cs="Calibri"/>
                <w:color w:val="000000"/>
                <w:lang w:eastAsia="tr-TR"/>
              </w:rPr>
              <w:t xml:space="preserve">       Bu bölümde adı geçen H-ifadelerinin tam metni için 16.Bölüme bakınız.</w:t>
            </w:r>
          </w:p>
        </w:tc>
      </w:tr>
      <w:tr w14:paraId="5EC7DE79" w14:textId="77777777" w:rsidTr="00E138A9">
        <w:tblPrEx>
          <w:tblW w:w="9498" w:type="dxa"/>
          <w:tblInd w:w="-72" w:type="dxa"/>
          <w:tblCellMar>
            <w:left w:w="70" w:type="dxa"/>
            <w:right w:w="70" w:type="dxa"/>
          </w:tblCellMar>
          <w:tblLook w:val="04A0"/>
        </w:tblPrEx>
        <w:trPr>
          <w:gridAfter w:val="1"/>
          <w:trHeight w:val="300"/>
        </w:trPr>
        <w:tc>
          <w:tcPr>
            <w:tcW w:w="9498" w:type="dxa"/>
            <w:gridSpan w:val="17"/>
            <w:tcBorders>
              <w:top w:val="single" w:sz="4" w:space="0" w:color="auto"/>
              <w:left w:val="nil"/>
              <w:bottom w:val="nil"/>
              <w:right w:val="nil"/>
            </w:tcBorders>
            <w:shd w:val="clear" w:color="000000" w:fill="4F81BD"/>
            <w:noWrap/>
            <w:vAlign w:val="center"/>
          </w:tcPr>
          <w:p w:rsidR="005D11DE" w:rsidRPr="00966798" w:rsidP="005D11DE" w14:paraId="19BF6665" w14:textId="61F600DD">
            <w:pPr>
              <w:spacing w:after="0" w:line="240" w:lineRule="auto"/>
              <w:rPr>
                <w:rFonts w:ascii="Myriad Pro" w:eastAsia="Times New Roman" w:hAnsi="Myriad Pro" w:cs="Calibri"/>
                <w:color w:val="000000"/>
                <w:lang w:eastAsia="tr-TR"/>
              </w:rPr>
            </w:pPr>
            <w:r w:rsidRPr="00475871" w:rsidR="00475871">
              <w:rPr>
                <w:rFonts w:ascii="Myriad Pro" w:eastAsia="Times New Roman" w:hAnsi="Myriad Pro" w:cs="Calibri"/>
                <w:b/>
                <w:bCs/>
                <w:color w:val="FFFFFF"/>
                <w:lang w:eastAsia="tr-TR"/>
              </w:rPr>
              <w:t>2.1.1. İnsan sağlığı ve çevre açısından fizyo-kimyasal zararlı etkiler</w:t>
            </w:r>
          </w:p>
        </w:tc>
      </w:tr>
      <w:tr w14:paraId="54A726E0"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tcPr>
          <w:p w:rsidR="00D66C3D" w:rsidRPr="00966798" w:rsidP="00E152A8" w14:paraId="12474ECF" w14:textId="3DF82465">
            <w:pPr>
              <w:spacing w:after="0" w:line="240" w:lineRule="auto"/>
              <w:rPr>
                <w:rFonts w:ascii="Myriad Pro" w:eastAsia="Times New Roman" w:hAnsi="Myriad Pro" w:cs="Calibri"/>
                <w:color w:val="000000"/>
                <w:lang w:eastAsia="tr-TR"/>
              </w:rPr>
            </w:pPr>
            <w:r w:rsidRPr="002249B2">
              <w:rPr>
                <w:rFonts w:ascii="Myriad Pro" w:eastAsia="Times New Roman" w:hAnsi="Myriad Pro" w:cs="Calibri"/>
                <w:color w:val="000000"/>
                <w:lang w:eastAsia="tr-TR"/>
              </w:rPr>
              <w:t>Dökülme ve yangın suları yüzey sularının kirlenmesine neden olabilir.</w:t>
            </w:r>
          </w:p>
        </w:tc>
      </w:tr>
      <w:tr w14:paraId="20B6E37A"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E152A8" w:rsidRPr="00966798" w:rsidP="00E152A8" w14:paraId="3893FF53" w14:textId="65BBD37A">
            <w:pPr>
              <w:spacing w:after="0" w:line="240" w:lineRule="auto"/>
              <w:rPr>
                <w:rFonts w:ascii="Myriad Pro" w:eastAsia="Times New Roman" w:hAnsi="Myriad Pro" w:cs="Calibri"/>
                <w:b/>
                <w:bCs/>
                <w:color w:val="FFFFFF"/>
                <w:lang w:eastAsia="tr-TR"/>
              </w:rPr>
            </w:pPr>
            <w:r w:rsidR="00475871">
              <w:rPr>
                <w:rFonts w:ascii="Myriad Pro" w:eastAsia="Times New Roman" w:hAnsi="Myriad Pro" w:cs="Calibri"/>
                <w:b/>
                <w:bCs/>
                <w:color w:val="FFFFFF"/>
                <w:lang w:eastAsia="tr-TR"/>
              </w:rPr>
              <w:t>2.2. Etiket Bilgileri</w:t>
            </w:r>
          </w:p>
        </w:tc>
      </w:tr>
      <w:tr w14:paraId="57C9E465" w14:textId="77777777" w:rsidTr="00966798">
        <w:tblPrEx>
          <w:tblW w:w="9498" w:type="dxa"/>
          <w:tblInd w:w="-72" w:type="dxa"/>
          <w:tblCellMar>
            <w:left w:w="70" w:type="dxa"/>
            <w:right w:w="70" w:type="dxa"/>
          </w:tblCellMar>
          <w:tblLook w:val="04A0"/>
        </w:tblPrEx>
        <w:trPr>
          <w:gridAfter w:val="1"/>
          <w:trHeight w:val="540"/>
        </w:trPr>
        <w:tc>
          <w:tcPr>
            <w:tcW w:w="9498" w:type="dxa"/>
            <w:gridSpan w:val="17"/>
            <w:tcBorders>
              <w:top w:val="nil"/>
              <w:left w:val="nil"/>
              <w:bottom w:val="nil"/>
              <w:right w:val="nil"/>
            </w:tcBorders>
            <w:shd w:val="clear" w:color="000000" w:fill="FFFFFF"/>
            <w:vAlign w:val="center"/>
          </w:tcPr>
          <w:p w:rsidR="00212364" w:rsidRPr="00966798" w:rsidP="00573F77" w14:paraId="24FF9E31" w14:textId="185D8749">
            <w:pPr>
              <w:spacing w:after="0" w:line="240" w:lineRule="auto"/>
              <w:rPr>
                <w:rFonts w:ascii="Myriad Pro" w:eastAsia="Times New Roman" w:hAnsi="Myriad Pro" w:cs="Calibri"/>
                <w:bCs/>
                <w:color w:val="006FC0"/>
                <w:lang w:eastAsia="tr-TR"/>
              </w:rPr>
            </w:pPr>
            <w:r w:rsidRPr="00966798">
              <w:rPr>
                <w:rFonts w:ascii="Myriad Pro" w:eastAsia="Times New Roman" w:hAnsi="Myriad Pro" w:cs="Times New Roman"/>
                <w:noProof/>
                <w:color w:val="000000"/>
                <w:lang w:eastAsia="tr-TR"/>
              </w:rPr>
              <w:drawing>
                <wp:anchor distT="0" distB="0" distL="114300" distR="114300" simplePos="0" relativeHeight="251660288" behindDoc="0" locked="0" layoutInCell="1" allowOverlap="1">
                  <wp:simplePos x="0" y="0"/>
                  <wp:positionH relativeFrom="column">
                    <wp:posOffset>1170940</wp:posOffset>
                  </wp:positionH>
                  <wp:positionV relativeFrom="paragraph">
                    <wp:posOffset>292735</wp:posOffset>
                  </wp:positionV>
                  <wp:extent cx="466725" cy="476250"/>
                  <wp:effectExtent l="0" t="0" r="0" b="0"/>
                  <wp:wrapNone/>
                  <wp:docPr id="3" name="Picture 3">
                    <a:extLst xmlns:a="http://schemas.openxmlformats.org/drawingml/2006/main">
                      <a:ext xmlns:a="http://schemas.openxmlformats.org/drawingml/2006/main" uri="{FF2B5EF4-FFF2-40B4-BE49-F238E27FC236}">
                        <a16:creationId xmlns:a16="http://schemas.microsoft.com/office/drawing/2014/main" id="{CADEAE0D-8FAD-4909-B7D3-333D232CF66C}"/>
                      </a:ext>
                    </a:extLst>
                  </wp:docPr>
                  <wp:cNvGraphicFramePr/>
                  <a:graphic xmlns:a="http://schemas.openxmlformats.org/drawingml/2006/main">
                    <a:graphicData uri="http://schemas.openxmlformats.org/drawingml/2006/picture">
                      <pic:pic xmlns:pic="http://schemas.openxmlformats.org/drawingml/2006/picture">
                        <pic:nvPicPr>
                          <pic:cNvPr id="3" name="Picture 13">
                            <a:extLst>
                              <a:ext xmlns:a="http://schemas.openxmlformats.org/drawingml/2006/main" uri="{FF2B5EF4-FFF2-40B4-BE49-F238E27FC236}">
                                <a16:creationId xmlns:a16="http://schemas.microsoft.com/office/drawing/2014/main" id="{CADEAE0D-8FAD-4909-B7D3-333D232CF66C}"/>
                              </a:ext>
                            </a:extLst>
                          </pic:cNvPr>
                          <pic:cNvPicPr>
                            <a:picLocks noChangeAspect="1"/>
                          </pic:cNvPicPr>
                        </pic:nvPicPr>
                        <pic:blipFill>
                          <a:blip xmlns:r="http://schemas.openxmlformats.org/officeDocument/2006/relationships" r:embed="rId5"/>
                          <a:stretch>
                            <a:fillRect/>
                          </a:stretch>
                        </pic:blipFill>
                        <pic:spPr>
                          <a:xfrm>
                            <a:off x="0" y="0"/>
                            <a:ext cx="466725" cy="476250"/>
                          </a:xfrm>
                          <a:prstGeom prst="rect">
                            <a:avLst/>
                          </a:prstGeom>
                        </pic:spPr>
                      </pic:pic>
                    </a:graphicData>
                  </a:graphic>
                  <wp14:sizeRelH relativeFrom="page">
                    <wp14:pctWidth>0</wp14:pctWidth>
                  </wp14:sizeRelH>
                  <wp14:sizeRelV relativeFrom="page">
                    <wp14:pctHeight>0</wp14:pctHeight>
                  </wp14:sizeRelV>
                </wp:anchor>
              </w:drawing>
            </w:r>
            <w:r w:rsidRPr="00475871" w:rsidR="00475871">
              <w:rPr>
                <w:rFonts w:ascii="Myriad Pro" w:eastAsia="Times New Roman" w:hAnsi="Myriad Pro" w:cs="Calibri"/>
                <w:bCs/>
                <w:lang w:eastAsia="tr-TR"/>
              </w:rPr>
              <w:t xml:space="preserve">Yönetmelik (RG) 11.12.2013- 28848 [SEA] (Değişiklik: (RG) 10.12.2020 - 31330) uyarınca sınıflandırma </w:t>
            </w:r>
            <w:r w:rsidR="002249B2">
              <w:rPr>
                <w:rFonts w:ascii="Myriad Pro" w:eastAsia="Times New Roman" w:hAnsi="Myriad Pro" w:cs="Calibri"/>
                <w:bCs/>
                <w:noProof/>
                <w:color w:val="006FC0"/>
                <w:lang w:eastAsia="tr-TR"/>
              </w:rPr>
              <w:t xml:space="preserve">    </w:t>
            </w:r>
            <w:r w:rsidRPr="00966798" w:rsidR="000A0E31">
              <w:rPr>
                <w:rFonts w:ascii="Myriad Pro" w:eastAsia="Times New Roman" w:hAnsi="Myriad Pro" w:cs="Calibri"/>
                <w:bCs/>
                <w:noProof/>
                <w:color w:val="006FC0"/>
                <w:lang w:eastAsia="tr-TR"/>
              </w:rPr>
              <w:drawing>
                <wp:inline distT="0" distB="0" distL="0" distR="0">
                  <wp:extent cx="1199692" cy="676969"/>
                  <wp:effectExtent l="0" t="0" r="635"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ktogram.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06230" cy="680658"/>
                          </a:xfrm>
                          <a:prstGeom prst="rect">
                            <a:avLst/>
                          </a:prstGeom>
                        </pic:spPr>
                      </pic:pic>
                    </a:graphicData>
                  </a:graphic>
                </wp:inline>
              </w:drawing>
            </w:r>
          </w:p>
          <w:p w:rsidR="002249B2" w:rsidP="00573F77" w14:paraId="0A87D934" w14:textId="0F0C4205">
            <w:pPr>
              <w:spacing w:after="0" w:line="240" w:lineRule="auto"/>
              <w:rPr>
                <w:rFonts w:ascii="Myriad Pro" w:eastAsia="Times New Roman" w:hAnsi="Myriad Pro" w:cs="Calibri"/>
                <w:bCs/>
                <w:lang w:eastAsia="tr-TR"/>
              </w:rPr>
            </w:pPr>
            <w:r w:rsidR="009B7128">
              <w:rPr>
                <w:rFonts w:ascii="Myriad Pro" w:eastAsia="Times New Roman" w:hAnsi="Myriad Pro" w:cs="Calibri"/>
                <w:bCs/>
                <w:lang w:eastAsia="tr-TR"/>
              </w:rPr>
              <w:t xml:space="preserve">     GHS08       GHS07      GHS09</w:t>
            </w:r>
          </w:p>
          <w:p w:rsidR="002249B2" w:rsidP="00573F77" w14:paraId="74050479" w14:textId="77777777">
            <w:pPr>
              <w:spacing w:after="0" w:line="240" w:lineRule="auto"/>
              <w:rPr>
                <w:rFonts w:ascii="Myriad Pro" w:eastAsia="Times New Roman" w:hAnsi="Myriad Pro" w:cs="Calibri"/>
                <w:bCs/>
                <w:lang w:eastAsia="tr-TR"/>
              </w:rPr>
            </w:pPr>
          </w:p>
          <w:p w:rsidR="002767A5" w:rsidRPr="00966798" w:rsidP="00573F77" w14:paraId="7D6482CE" w14:textId="62CF4C6A">
            <w:pPr>
              <w:spacing w:after="0" w:line="240" w:lineRule="auto"/>
              <w:rPr>
                <w:rFonts w:ascii="Myriad Pro" w:eastAsia="Times New Roman" w:hAnsi="Myriad Pro" w:cs="Calibri"/>
                <w:bCs/>
                <w:lang w:eastAsia="tr-TR"/>
              </w:rPr>
            </w:pPr>
            <w:r w:rsidR="002249B2">
              <w:rPr>
                <w:rFonts w:ascii="Myriad Pro" w:eastAsia="Times New Roman" w:hAnsi="Myriad Pro" w:cs="Calibri"/>
                <w:bCs/>
                <w:lang w:eastAsia="tr-TR"/>
              </w:rPr>
              <w:t>Uyarı ifadesi                              : Tehlike</w:t>
            </w:r>
          </w:p>
          <w:p w:rsidR="002767A5" w:rsidRPr="00966798" w:rsidP="00573F77" w14:paraId="13FB2435" w14:textId="54FC935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bCs/>
                <w:lang w:eastAsia="tr-TR"/>
              </w:rPr>
              <w:t>Zararlılık İfadeleri                    :</w:t>
            </w:r>
            <w:r w:rsidRPr="009B7128">
              <w:rPr>
                <w:rFonts w:ascii="Myriad Pro" w:eastAsia="Times New Roman" w:hAnsi="Myriad Pro" w:cs="Calibri"/>
                <w:color w:val="000000"/>
                <w:lang w:eastAsia="tr-TR"/>
              </w:rPr>
              <w:t xml:space="preserve">  H302: Yutulması halinde zararlıdır.</w:t>
            </w:r>
          </w:p>
          <w:p w:rsidR="009B7128" w:rsidP="005322B1" w14:paraId="0CF808F0" w14:textId="468287A2">
            <w:pPr>
              <w:spacing w:after="0" w:line="240" w:lineRule="auto"/>
              <w:ind w:left="2629" w:hanging="144"/>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H334: Solunması halinde nefes alma zorlukları, astım nöbetleri veya          alerjiye yol açabilir.                                                     </w:t>
            </w:r>
          </w:p>
          <w:p w:rsidR="009126DA" w:rsidRPr="00966798" w:rsidP="009B7128" w14:paraId="76E9396E" w14:textId="7625B74A">
            <w:pPr>
              <w:spacing w:after="0" w:line="240" w:lineRule="auto"/>
              <w:ind w:left="2485"/>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    H317: Alerjik cilt reaksiyonlarına yol açar.</w:t>
            </w:r>
          </w:p>
          <w:p w:rsidR="009126DA" w:rsidRPr="00966798" w:rsidP="009126DA" w14:paraId="6C4D3701" w14:textId="08746F11">
            <w:pPr>
              <w:spacing w:after="0" w:line="240" w:lineRule="auto"/>
              <w:rPr>
                <w:rFonts w:ascii="Myriad Pro" w:eastAsia="Times New Roman" w:hAnsi="Myriad Pro" w:cs="Calibri"/>
                <w:color w:val="000000"/>
                <w:lang w:eastAsia="tr-TR"/>
              </w:rPr>
            </w:pPr>
            <w:r w:rsidR="009B7128">
              <w:rPr>
                <w:rFonts w:ascii="Myriad Pro" w:eastAsia="Times New Roman" w:hAnsi="Myriad Pro" w:cs="Calibri"/>
                <w:color w:val="000000"/>
                <w:lang w:eastAsia="tr-TR"/>
              </w:rPr>
              <w:t xml:space="preserve">                                                         H341: Genetik hasara yol açma şüphesi vardır.</w:t>
            </w:r>
          </w:p>
          <w:p w:rsidR="009126DA" w:rsidRPr="00966798" w:rsidP="009126DA" w14:paraId="69441FEA" w14:textId="5652C214">
            <w:pPr>
              <w:spacing w:after="0" w:line="240" w:lineRule="auto"/>
              <w:rPr>
                <w:rFonts w:ascii="Myriad Pro" w:eastAsia="Times New Roman" w:hAnsi="Myriad Pro" w:cs="Calibri"/>
                <w:color w:val="000000"/>
                <w:lang w:eastAsia="tr-TR"/>
              </w:rPr>
            </w:pPr>
            <w:r w:rsidR="009B7128">
              <w:rPr>
                <w:rFonts w:ascii="Myriad Pro" w:eastAsia="Times New Roman" w:hAnsi="Myriad Pro" w:cs="Calibri"/>
                <w:color w:val="000000"/>
                <w:lang w:eastAsia="tr-TR"/>
              </w:rPr>
              <w:t xml:space="preserve">                                                         H350i: Soluması halinde kansere yol açabilir.</w:t>
            </w:r>
          </w:p>
          <w:p w:rsidR="009126DA" w:rsidRPr="00966798" w:rsidP="009126DA" w14:paraId="75894C44" w14:textId="1081209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H360F: Üremeye zarar verebilir.  </w:t>
            </w:r>
          </w:p>
          <w:p w:rsidR="009126DA" w:rsidRPr="00966798" w:rsidP="009126DA" w14:paraId="2F3FBB00" w14:textId="2FCAB62B">
            <w:pPr>
              <w:spacing w:after="0" w:line="240" w:lineRule="auto"/>
              <w:rPr>
                <w:rFonts w:ascii="Myriad Pro" w:eastAsia="Times New Roman" w:hAnsi="Myriad Pro" w:cs="Calibri"/>
                <w:color w:val="000000"/>
                <w:lang w:eastAsia="tr-TR"/>
              </w:rPr>
            </w:pPr>
            <w:r w:rsidR="00C25A69">
              <w:rPr>
                <w:rFonts w:ascii="Myriad Pro" w:eastAsia="Times New Roman" w:hAnsi="Myriad Pro" w:cs="Calibri"/>
                <w:color w:val="000000"/>
                <w:lang w:eastAsia="tr-TR"/>
              </w:rPr>
              <w:t xml:space="preserve">                                                         H400: Sucul ortamda çok toksiktir.</w:t>
            </w:r>
          </w:p>
          <w:p w:rsidR="009126DA" w:rsidRPr="00966798" w:rsidP="009126DA" w14:paraId="3AF5B0DD" w14:textId="46C8B06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H410: sucul ortamda uzun süre kalıcı, çok toksik etki    </w:t>
            </w:r>
          </w:p>
          <w:p w:rsidR="00A04475" w:rsidRPr="00966798" w:rsidP="009126DA" w14:paraId="7E8EDB28" w14:textId="77777777">
            <w:pPr>
              <w:spacing w:after="0" w:line="240" w:lineRule="auto"/>
              <w:rPr>
                <w:rFonts w:ascii="Myriad Pro" w:eastAsia="Times New Roman" w:hAnsi="Myriad Pro" w:cs="Calibri"/>
                <w:color w:val="000000"/>
                <w:lang w:eastAsia="tr-TR"/>
              </w:rPr>
            </w:pPr>
          </w:p>
          <w:p w:rsidR="00A04475" w:rsidRPr="00966798" w:rsidP="009126DA" w14:paraId="497A9BAC" w14:textId="735256A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Önlem İfadeleri:  </w:t>
            </w:r>
          </w:p>
          <w:p w:rsidR="00A04475" w:rsidRPr="00966798" w:rsidP="009126DA" w14:paraId="7FB2DEFC" w14:textId="0DAEA1A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p>
          <w:p w:rsidR="00A04475" w:rsidRPr="00966798" w:rsidP="009126DA" w14:paraId="0C217105" w14:textId="45871E28">
            <w:pPr>
              <w:spacing w:after="0" w:line="240" w:lineRule="auto"/>
              <w:rPr>
                <w:rFonts w:ascii="Myriad Pro" w:eastAsia="Times New Roman" w:hAnsi="Myriad Pro" w:cs="Calibri"/>
                <w:color w:val="000000"/>
                <w:lang w:eastAsia="tr-TR"/>
              </w:rPr>
            </w:pPr>
            <w:r w:rsidRPr="00C25A69" w:rsidR="00C25A69">
              <w:rPr>
                <w:rFonts w:ascii="Myriad Pro" w:eastAsia="Times New Roman" w:hAnsi="Myriad Pro" w:cs="Calibri"/>
                <w:color w:val="000000"/>
                <w:lang w:eastAsia="tr-TR"/>
              </w:rPr>
              <w:t xml:space="preserve">                                                     P201 Kullanmadan önce özel talimatları okuyun.</w:t>
            </w:r>
          </w:p>
          <w:p w:rsidR="00F0457E" w:rsidP="00F0457E" w14:paraId="39CDC55E" w14:textId="64C9DCC8">
            <w:pPr>
              <w:spacing w:after="0" w:line="240" w:lineRule="auto"/>
              <w:ind w:left="2485"/>
              <w:rPr>
                <w:rFonts w:ascii="Myriad Pro" w:eastAsia="Times New Roman" w:hAnsi="Myriad Pro" w:cs="Calibri"/>
                <w:color w:val="000000"/>
                <w:lang w:eastAsia="tr-TR"/>
              </w:rPr>
            </w:pPr>
            <w:r w:rsidRPr="00C25A69">
              <w:rPr>
                <w:rFonts w:ascii="Myriad Pro" w:hAnsi="Myriad Pro"/>
                <w:color w:val="242424"/>
                <w:shd w:val="clear" w:color="auto" w:fill="FFFFFF"/>
              </w:rPr>
              <w:t>P261 Tozunu/dumanını/gazını/sisini/buharını/spreyini solumaktan kaçının</w:t>
            </w:r>
            <w:r w:rsidRPr="00966798" w:rsidR="009126DA">
              <w:rPr>
                <w:rFonts w:ascii="Myriad Pro" w:eastAsia="Times New Roman" w:hAnsi="Myriad Pro" w:cs="Calibri"/>
                <w:color w:val="000000"/>
                <w:lang w:eastAsia="tr-TR"/>
              </w:rPr>
              <w:t xml:space="preserve">                                                              P270 Bu ürünü kullanırken hiçbir şey yemeyin, içmeyiniz veya sigara içmeyin.                                                     </w:t>
            </w:r>
          </w:p>
          <w:p w:rsidR="00C25A69" w:rsidRPr="00C25A69" w:rsidP="00F0457E" w14:paraId="13D21039" w14:textId="7B8BB5E3">
            <w:pPr>
              <w:spacing w:after="0" w:line="240" w:lineRule="auto"/>
              <w:ind w:left="2485"/>
              <w:rPr>
                <w:rFonts w:ascii="Myriad Pro" w:eastAsia="Times New Roman" w:hAnsi="Myriad Pro" w:cs="Calibri"/>
                <w:color w:val="000000"/>
                <w:lang w:eastAsia="tr-TR"/>
              </w:rPr>
            </w:pPr>
            <w:r w:rsidRPr="00C25A69">
              <w:rPr>
                <w:rFonts w:ascii="Myriad Pro" w:eastAsia="Times New Roman" w:hAnsi="Myriad Pro" w:cs="Calibri"/>
                <w:color w:val="000000"/>
                <w:lang w:eastAsia="tr-TR"/>
              </w:rPr>
              <w:t>P273 Çevreye verilmesinden kaçının.</w:t>
            </w:r>
          </w:p>
          <w:p w:rsidR="00C25A69" w:rsidRPr="00C25A69" w:rsidP="00F0457E" w14:paraId="7CC52076" w14:textId="77777777">
            <w:pPr>
              <w:spacing w:after="0" w:line="240" w:lineRule="auto"/>
              <w:ind w:left="2485"/>
              <w:rPr>
                <w:rFonts w:ascii="Myriad Pro" w:eastAsia="Times New Roman" w:hAnsi="Myriad Pro" w:cs="Calibri"/>
                <w:color w:val="000000"/>
                <w:lang w:eastAsia="tr-TR"/>
              </w:rPr>
            </w:pPr>
            <w:r w:rsidRPr="00C25A69">
              <w:rPr>
                <w:rFonts w:ascii="Myriad Pro" w:eastAsia="Times New Roman" w:hAnsi="Myriad Pro" w:cs="Calibri"/>
                <w:color w:val="000000"/>
                <w:lang w:eastAsia="tr-TR"/>
              </w:rPr>
              <w:t>P280 Koruyucu eldiven/koruyucu kıyafet/göz koruyucu/yüz koruyucu kullanın.</w:t>
            </w:r>
          </w:p>
          <w:p w:rsidR="00970456" w:rsidRPr="00966798" w:rsidP="00F0457E" w14:paraId="5B416D55" w14:textId="4E80DF46">
            <w:pPr>
              <w:spacing w:after="0" w:line="240" w:lineRule="auto"/>
              <w:ind w:left="720"/>
              <w:rPr>
                <w:rFonts w:ascii="Myriad Pro" w:eastAsia="Times New Roman" w:hAnsi="Myriad Pro" w:cs="Calibri"/>
                <w:color w:val="000000"/>
                <w:lang w:eastAsia="tr-TR"/>
              </w:rPr>
            </w:pPr>
            <w:r w:rsidRPr="00C25A69" w:rsidR="00C25A69">
              <w:rPr>
                <w:rFonts w:ascii="Myriad Pro" w:eastAsia="Times New Roman" w:hAnsi="Myriad Pro" w:cs="Calibri"/>
                <w:color w:val="000000"/>
                <w:lang w:eastAsia="tr-TR"/>
              </w:rPr>
              <w:t xml:space="preserve">                                      P285 Yetersiz havalandırma varsa, solunum koruyucu giyin.</w:t>
            </w:r>
          </w:p>
          <w:p w:rsidR="00F0457E" w:rsidRPr="00F0457E" w:rsidP="00F0457E" w14:paraId="418DBF9F" w14:textId="77777777">
            <w:pPr>
              <w:spacing w:after="0" w:line="240" w:lineRule="auto"/>
              <w:ind w:left="2485"/>
              <w:rPr>
                <w:rFonts w:ascii="Myriad Pro" w:eastAsia="Times New Roman" w:hAnsi="Myriad Pro" w:cs="Calibri"/>
                <w:color w:val="000000"/>
                <w:lang w:eastAsia="tr-TR"/>
              </w:rPr>
            </w:pPr>
            <w:r w:rsidRPr="00F0457E">
              <w:rPr>
                <w:rFonts w:ascii="Myriad Pro" w:eastAsia="Times New Roman" w:hAnsi="Myriad Pro" w:cs="Calibri"/>
                <w:color w:val="000000"/>
                <w:lang w:eastAsia="tr-TR"/>
              </w:rPr>
              <w:t>P302+P352 DERİ İLE TEMAS HALİNDE İSE: Bol sabun ve su ile yıkayın.</w:t>
            </w:r>
          </w:p>
          <w:p w:rsidR="00F0457E" w:rsidP="00F0457E" w14:paraId="41F9DABB" w14:textId="77777777">
            <w:pPr>
              <w:spacing w:after="0" w:line="240" w:lineRule="auto"/>
              <w:ind w:left="2485" w:hanging="1765"/>
              <w:rPr>
                <w:rFonts w:ascii="Myriad Pro" w:eastAsia="Times New Roman" w:hAnsi="Myriad Pro" w:cs="Calibri"/>
                <w:color w:val="000000"/>
                <w:lang w:eastAsia="tr-TR"/>
              </w:rPr>
            </w:pPr>
            <w:r w:rsidRPr="00F0457E">
              <w:rPr>
                <w:rFonts w:ascii="Myriad Pro" w:eastAsia="Times New Roman" w:hAnsi="Myriad Pro" w:cs="Calibri"/>
                <w:color w:val="000000"/>
                <w:lang w:eastAsia="tr-TR"/>
              </w:rPr>
              <w:t xml:space="preserve">                                      P304+P340 SOLUNDUĞUNDA: Nefes alıp vermesi zorlaşmış ise, Kişiyi temiz    havaya çıkartın ve kolay biçimde nefes alması için rahat bir pozisyonda tutun.</w:t>
            </w:r>
          </w:p>
          <w:p w:rsidR="00F0457E" w:rsidRPr="00F0457E" w:rsidP="00F0457E" w14:paraId="02E4B1E6" w14:textId="1BD8BCA6">
            <w:pPr>
              <w:spacing w:after="0" w:line="240" w:lineRule="auto"/>
              <w:ind w:left="2485" w:hanging="1765"/>
              <w:rPr>
                <w:rFonts w:ascii="Myriad Pro" w:eastAsia="Times New Roman" w:hAnsi="Myriad Pro" w:cs="Calibri"/>
                <w:color w:val="000000"/>
                <w:lang w:eastAsia="tr-TR"/>
              </w:rPr>
            </w:pPr>
            <w:r w:rsidRPr="00F0457E">
              <w:rPr>
                <w:rFonts w:ascii="Myriad Pro" w:eastAsia="Times New Roman" w:hAnsi="Myriad Pro" w:cs="Times New Roman"/>
                <w:color w:val="242424"/>
                <w:lang w:eastAsia="tr-TR"/>
              </w:rPr>
              <w:t xml:space="preserve">                                      P308+P313 Maruz kalınma veya etkileşme halinde İSE: Tıbbi yardım/bakım alın.</w:t>
            </w:r>
          </w:p>
          <w:p w:rsidR="00A04475" w:rsidRPr="00966798" w:rsidP="009126DA" w14:paraId="615134C1" w14:textId="2F27D281">
            <w:pPr>
              <w:spacing w:after="0" w:line="240" w:lineRule="auto"/>
              <w:rPr>
                <w:rFonts w:ascii="Myriad Pro" w:eastAsia="Times New Roman" w:hAnsi="Myriad Pro" w:cs="Calibri"/>
                <w:color w:val="000000"/>
                <w:lang w:eastAsia="tr-TR"/>
              </w:rPr>
            </w:pPr>
            <w:r w:rsidR="00F0457E">
              <w:rPr>
                <w:rFonts w:ascii="Myriad Pro" w:eastAsia="Times New Roman" w:hAnsi="Myriad Pro" w:cs="Calibri"/>
                <w:color w:val="000000"/>
                <w:lang w:eastAsia="tr-TR"/>
              </w:rPr>
              <w:t xml:space="preserve">                                                     P391 Döküntüleri toplayın.</w:t>
            </w:r>
          </w:p>
          <w:p w:rsidR="00E152A8" w:rsidRPr="00966798" w:rsidP="00573F77" w14:paraId="0361BE30" w14:textId="77777777">
            <w:pPr>
              <w:spacing w:after="0" w:line="240" w:lineRule="auto"/>
              <w:rPr>
                <w:rFonts w:ascii="Myriad Pro" w:eastAsia="Times New Roman" w:hAnsi="Myriad Pro" w:cs="Calibri"/>
                <w:bCs/>
                <w:color w:val="006FC0"/>
                <w:lang w:eastAsia="tr-TR"/>
              </w:rPr>
            </w:pPr>
          </w:p>
        </w:tc>
      </w:tr>
      <w:tr w14:paraId="3274C41D"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E152A8" w:rsidRPr="00966798" w:rsidP="00E152A8" w14:paraId="774BCFEE" w14:textId="632C963D">
            <w:pPr>
              <w:spacing w:after="0" w:line="240" w:lineRule="auto"/>
              <w:rPr>
                <w:rFonts w:ascii="Myriad Pro" w:eastAsia="Times New Roman" w:hAnsi="Myriad Pro" w:cs="Calibri"/>
                <w:b/>
                <w:bCs/>
                <w:color w:val="FFFFFF"/>
                <w:lang w:eastAsia="tr-TR"/>
              </w:rPr>
            </w:pPr>
            <w:r w:rsidR="00475871">
              <w:rPr>
                <w:rFonts w:ascii="Myriad Pro" w:eastAsia="Times New Roman" w:hAnsi="Myriad Pro" w:cs="Calibri"/>
                <w:b/>
                <w:bCs/>
                <w:color w:val="FFFFFF"/>
                <w:lang w:eastAsia="tr-TR"/>
              </w:rPr>
              <w:t>2.3. Diğer Zararlar</w:t>
            </w:r>
          </w:p>
        </w:tc>
      </w:tr>
      <w:tr w14:paraId="0B4DCC61"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446BE3" w:rsidRPr="00446BE3" w:rsidP="00446BE3" w14:paraId="78982544" w14:textId="6E95C204">
            <w:pPr>
              <w:spacing w:after="0" w:line="240" w:lineRule="auto"/>
              <w:rPr>
                <w:rFonts w:ascii="Myriad Pro" w:hAnsi="Myriad Pro"/>
              </w:rPr>
            </w:pPr>
            <w:r>
              <w:rPr>
                <w:rFonts w:ascii="Myriad Pro" w:hAnsi="Myriad Pro"/>
              </w:rPr>
              <w:t>Bu madde/karışım %0,1 veya daha yüksek seviyelerde kalıcı, biyobirikimli ve toksik (PBT) veya çok kalıcı ve çok biyobirikimli (vPvB) olarak kabul edilen hiçbir bileşen içermez.</w:t>
            </w:r>
          </w:p>
          <w:p w:rsidR="00F97A60" w:rsidRPr="00966798" w:rsidP="00E152A8" w14:paraId="449460AE" w14:textId="7ADC0CD5">
            <w:pPr>
              <w:spacing w:after="0" w:line="240" w:lineRule="auto"/>
              <w:rPr>
                <w:rFonts w:ascii="Myriad Pro" w:eastAsia="Times New Roman" w:hAnsi="Myriad Pro" w:cs="Calibri"/>
                <w:color w:val="000000"/>
                <w:lang w:eastAsia="tr-TR"/>
              </w:rPr>
            </w:pPr>
            <w:r w:rsidR="00446BE3">
              <w:rPr>
                <w:rFonts w:ascii="Myriad Pro" w:eastAsia="Times New Roman" w:hAnsi="Myriad Pro" w:cs="Calibri"/>
                <w:b/>
                <w:bCs/>
                <w:color w:val="000000"/>
                <w:lang w:val="en-GB" w:eastAsia="tr-TR"/>
              </w:rPr>
              <w:t>Endokrin Bozucu Özellikler</w:t>
            </w:r>
            <w:r w:rsidRPr="00F97A60">
              <w:rPr>
                <w:rFonts w:ascii="Myriad Pro" w:eastAsia="Times New Roman" w:hAnsi="Myriad Pro" w:cs="Calibri"/>
                <w:color w:val="000000"/>
                <w:lang w:val="en-GB" w:eastAsia="tr-TR"/>
              </w:rPr>
              <w:t xml:space="preserve">: Avrupa birliğini (AB) 2017/2100 ve (AB) 2018/605 yönetmeliğine göre tanımlanmamıştır. </w:t>
            </w:r>
          </w:p>
        </w:tc>
      </w:tr>
      <w:tr w14:paraId="03866C12" w14:textId="77777777" w:rsidTr="00966798">
        <w:tblPrEx>
          <w:tblW w:w="9498" w:type="dxa"/>
          <w:tblInd w:w="-72" w:type="dxa"/>
          <w:tblCellMar>
            <w:left w:w="70" w:type="dxa"/>
            <w:right w:w="70" w:type="dxa"/>
          </w:tblCellMar>
          <w:tblLook w:val="04A0"/>
        </w:tblPrEx>
        <w:trPr>
          <w:gridAfter w:val="1"/>
          <w:trHeight w:val="422"/>
        </w:trPr>
        <w:tc>
          <w:tcPr>
            <w:tcW w:w="9498" w:type="dxa"/>
            <w:gridSpan w:val="17"/>
            <w:tcBorders>
              <w:top w:val="nil"/>
              <w:left w:val="nil"/>
              <w:bottom w:val="nil"/>
              <w:right w:val="nil"/>
            </w:tcBorders>
            <w:shd w:val="clear" w:color="000000" w:fill="FFFFFF"/>
            <w:noWrap/>
            <w:vAlign w:val="center"/>
          </w:tcPr>
          <w:p w:rsidR="00E152A8" w:rsidP="00E152A8" w14:paraId="1D6277AD" w14:textId="77777777">
            <w:pPr>
              <w:spacing w:after="0" w:line="240" w:lineRule="auto"/>
              <w:rPr>
                <w:rFonts w:ascii="Myriad Pro" w:eastAsia="Times New Roman" w:hAnsi="Myriad Pro" w:cs="Calibri"/>
                <w:color w:val="000000"/>
                <w:lang w:eastAsia="tr-TR"/>
              </w:rPr>
            </w:pPr>
          </w:p>
          <w:p w:rsidR="00D54B3F" w:rsidRPr="00966798" w:rsidP="00E152A8" w14:paraId="42A65E8F" w14:textId="77777777">
            <w:pPr>
              <w:spacing w:after="0" w:line="240" w:lineRule="auto"/>
              <w:rPr>
                <w:rFonts w:ascii="Myriad Pro" w:eastAsia="Times New Roman" w:hAnsi="Myriad Pro" w:cs="Calibri"/>
                <w:color w:val="000000"/>
                <w:lang w:eastAsia="tr-TR"/>
              </w:rPr>
            </w:pPr>
          </w:p>
        </w:tc>
      </w:tr>
      <w:tr w14:paraId="420CC991" w14:textId="77777777" w:rsidTr="00966798">
        <w:tblPrEx>
          <w:tblW w:w="9498" w:type="dxa"/>
          <w:tblInd w:w="-72" w:type="dxa"/>
          <w:tblCellMar>
            <w:left w:w="70" w:type="dxa"/>
            <w:right w:w="70" w:type="dxa"/>
          </w:tblCellMar>
          <w:tblLook w:val="04A0"/>
        </w:tblPrEx>
        <w:trPr>
          <w:gridAfter w:val="1"/>
          <w:trHeight w:val="192"/>
        </w:trPr>
        <w:tc>
          <w:tcPr>
            <w:tcW w:w="9498" w:type="dxa"/>
            <w:gridSpan w:val="17"/>
            <w:tcBorders>
              <w:top w:val="nil"/>
              <w:left w:val="nil"/>
              <w:bottom w:val="nil"/>
              <w:right w:val="nil"/>
            </w:tcBorders>
            <w:shd w:val="clear" w:color="000000" w:fill="1F497D"/>
            <w:vAlign w:val="center"/>
            <w:hideMark/>
          </w:tcPr>
          <w:p w:rsidR="00DC6F51" w:rsidRPr="00A90050" w:rsidP="000B3773" w14:paraId="36FDCF77" w14:textId="7B16FD9C">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3: BİLEŞİMİ / İÇİNDEKİLER HAKKINDA BİLGİ</w:t>
            </w:r>
          </w:p>
        </w:tc>
      </w:tr>
      <w:tr w14:paraId="69F9B435"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shd w:val="clear" w:color="000000" w:fill="4F81BD"/>
            <w:vAlign w:val="center"/>
            <w:hideMark/>
          </w:tcPr>
          <w:p w:rsidR="00E152A8" w:rsidRPr="00966798" w:rsidP="00E152A8" w14:paraId="76223C2B" w14:textId="4DE5DA2C">
            <w:pPr>
              <w:spacing w:after="0" w:line="240" w:lineRule="auto"/>
              <w:rPr>
                <w:rFonts w:ascii="Myriad Pro" w:eastAsia="Times New Roman" w:hAnsi="Myriad Pro" w:cs="Calibri"/>
                <w:b/>
                <w:bCs/>
                <w:color w:val="FFFFFF"/>
                <w:lang w:eastAsia="tr-TR"/>
              </w:rPr>
            </w:pPr>
            <w:r w:rsidR="0033491D">
              <w:rPr>
                <w:rFonts w:ascii="Myriad Pro" w:eastAsia="Times New Roman" w:hAnsi="Myriad Pro" w:cs="Calibri"/>
                <w:b/>
                <w:bCs/>
                <w:color w:val="FFFFFF"/>
                <w:lang w:eastAsia="tr-TR"/>
              </w:rPr>
              <w:t>3.1. Madde/Karışım</w:t>
            </w:r>
          </w:p>
        </w:tc>
        <w:tc>
          <w:tcPr>
            <w:tcW w:w="624" w:type="dxa"/>
            <w:gridSpan w:val="3"/>
            <w:tcBorders>
              <w:top w:val="nil"/>
              <w:left w:val="nil"/>
              <w:bottom w:val="nil"/>
              <w:right w:val="nil"/>
            </w:tcBorders>
            <w:shd w:val="clear" w:color="000000" w:fill="4F81BD"/>
            <w:vAlign w:val="center"/>
            <w:hideMark/>
          </w:tcPr>
          <w:p w:rsidR="00E152A8" w:rsidRPr="00966798" w:rsidP="00E152A8" w14:paraId="1A6B25ED"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gridSpan w:val="3"/>
            <w:tcBorders>
              <w:top w:val="nil"/>
              <w:left w:val="nil"/>
              <w:bottom w:val="nil"/>
              <w:right w:val="nil"/>
            </w:tcBorders>
            <w:shd w:val="clear" w:color="000000" w:fill="4F81BD"/>
            <w:vAlign w:val="center"/>
            <w:hideMark/>
          </w:tcPr>
          <w:p w:rsidR="00E152A8" w:rsidRPr="00966798" w:rsidP="00E152A8" w14:paraId="1B9AA2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165BEB6C"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gridSpan w:val="2"/>
            <w:tcBorders>
              <w:top w:val="nil"/>
              <w:left w:val="nil"/>
              <w:bottom w:val="nil"/>
              <w:right w:val="nil"/>
            </w:tcBorders>
            <w:shd w:val="clear" w:color="000000" w:fill="4F81BD"/>
            <w:vAlign w:val="center"/>
            <w:hideMark/>
          </w:tcPr>
          <w:p w:rsidR="00E152A8" w:rsidRPr="00966798" w:rsidP="00E152A8" w14:paraId="5F63580A"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01354E41"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7507C630"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gridSpan w:val="2"/>
            <w:tcBorders>
              <w:top w:val="nil"/>
              <w:left w:val="nil"/>
              <w:bottom w:val="nil"/>
              <w:right w:val="nil"/>
            </w:tcBorders>
            <w:shd w:val="clear" w:color="000000" w:fill="4F81BD"/>
            <w:vAlign w:val="center"/>
            <w:hideMark/>
          </w:tcPr>
          <w:p w:rsidR="00E152A8" w:rsidRPr="00966798" w:rsidP="00E152A8" w14:paraId="464B10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48C7EDC9"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972" w:type="dxa"/>
            <w:tcBorders>
              <w:top w:val="nil"/>
              <w:left w:val="nil"/>
              <w:bottom w:val="nil"/>
              <w:right w:val="nil"/>
            </w:tcBorders>
            <w:shd w:val="clear" w:color="000000" w:fill="4F81BD"/>
            <w:vAlign w:val="center"/>
            <w:hideMark/>
          </w:tcPr>
          <w:p w:rsidR="00E152A8" w:rsidRPr="00966798" w:rsidP="00E152A8" w14:paraId="38FA00B3"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r>
      <w:tr w14:paraId="1D4BBFCF"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E152A8" w:rsidRPr="00966798" w:rsidP="00E152A8" w14:paraId="2B8345A6" w14:textId="0E867B6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Ürün Adı</w:t>
            </w:r>
          </w:p>
        </w:tc>
        <w:tc>
          <w:tcPr>
            <w:tcW w:w="5957" w:type="dxa"/>
            <w:gridSpan w:val="15"/>
            <w:tcBorders>
              <w:top w:val="single" w:sz="4" w:space="0" w:color="4F81BD"/>
              <w:left w:val="nil"/>
              <w:bottom w:val="single" w:sz="4" w:space="0" w:color="4F81BD"/>
              <w:right w:val="single" w:sz="4" w:space="0" w:color="4F81BD"/>
            </w:tcBorders>
            <w:shd w:val="clear" w:color="000000" w:fill="FFFFFF"/>
            <w:noWrap/>
            <w:vAlign w:val="center"/>
            <w:hideMark/>
          </w:tcPr>
          <w:p w:rsidR="00E152A8" w:rsidRPr="00966798" w:rsidP="00B455DB" w14:paraId="6613B676" w14:textId="12735462">
            <w:pPr>
              <w:spacing w:after="0" w:line="240" w:lineRule="auto"/>
              <w:rPr>
                <w:rFonts w:ascii="Myriad Pro" w:eastAsia="Times New Roman" w:hAnsi="Myriad Pro" w:cs="Calibri"/>
                <w:color w:val="000000"/>
                <w:lang w:eastAsia="tr-TR"/>
              </w:rPr>
            </w:pPr>
            <w:r w:rsidR="0033491D">
              <w:rPr>
                <w:rFonts w:ascii="Myriad Pro" w:eastAsia="Times New Roman" w:hAnsi="Myriad Pro" w:cs="Calibri"/>
                <w:color w:val="000000"/>
                <w:lang w:eastAsia="tr-TR"/>
              </w:rPr>
              <w:t>: Kobalt Karbonat</w:t>
            </w:r>
          </w:p>
        </w:tc>
      </w:tr>
      <w:tr w14:paraId="36F0D910"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single" w:sz="4" w:space="0" w:color="4F81BD"/>
              <w:bottom w:val="single" w:sz="4" w:space="0" w:color="4F81BD"/>
              <w:right w:val="single" w:sz="4" w:space="0" w:color="4F81BD"/>
            </w:tcBorders>
            <w:shd w:val="clear" w:color="000000" w:fill="FFFFFF"/>
            <w:noWrap/>
            <w:vAlign w:val="center"/>
            <w:hideMark/>
          </w:tcPr>
          <w:p w:rsidR="00E152A8" w:rsidRPr="00966798" w:rsidP="00E152A8" w14:paraId="7E0A3419" w14:textId="3716ECC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Kimyasal Adı</w:t>
            </w:r>
          </w:p>
        </w:tc>
        <w:tc>
          <w:tcPr>
            <w:tcW w:w="5957" w:type="dxa"/>
            <w:gridSpan w:val="15"/>
            <w:tcBorders>
              <w:top w:val="single" w:sz="4" w:space="0" w:color="4F81BD"/>
              <w:left w:val="nil"/>
              <w:bottom w:val="single" w:sz="4" w:space="0" w:color="4F81BD"/>
              <w:right w:val="single" w:sz="4" w:space="0" w:color="4F81BD"/>
            </w:tcBorders>
            <w:shd w:val="clear" w:color="000000" w:fill="FFFFFF"/>
            <w:vAlign w:val="center"/>
            <w:hideMark/>
          </w:tcPr>
          <w:p w:rsidR="00E152A8" w:rsidRPr="00966798" w:rsidP="00B455DB" w14:paraId="687DA35B" w14:textId="65EDA847">
            <w:pPr>
              <w:spacing w:after="0" w:line="240" w:lineRule="auto"/>
              <w:rPr>
                <w:rFonts w:ascii="Myriad Pro" w:eastAsia="Times New Roman" w:hAnsi="Myriad Pro" w:cs="Calibri"/>
                <w:color w:val="000000"/>
                <w:lang w:eastAsia="tr-TR"/>
              </w:rPr>
            </w:pPr>
            <w:r w:rsidRPr="00966798" w:rsidR="00632D92">
              <w:rPr>
                <w:rFonts w:ascii="Myriad Pro" w:eastAsia="Times New Roman" w:hAnsi="Myriad Pro" w:cs="Calibri"/>
                <w:color w:val="000000"/>
                <w:lang w:eastAsia="tr-TR"/>
              </w:rPr>
              <w:t>: Kobalt (II) Karbonat Hidrat/ (CoCO3.XH2O)</w:t>
            </w:r>
          </w:p>
        </w:tc>
      </w:tr>
      <w:tr w14:paraId="67D9D3AA"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single" w:sz="4" w:space="0" w:color="4F81BD"/>
              <w:bottom w:val="single" w:sz="4" w:space="0" w:color="4F81BD"/>
              <w:right w:val="single" w:sz="4" w:space="0" w:color="4F81BD"/>
            </w:tcBorders>
            <w:shd w:val="clear" w:color="000000" w:fill="FFFFFF"/>
            <w:noWrap/>
            <w:vAlign w:val="center"/>
          </w:tcPr>
          <w:p w:rsidR="00D40E2D" w:rsidRPr="00966798" w:rsidP="00D40E2D" w14:paraId="50C4101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CAS No</w:t>
            </w:r>
          </w:p>
        </w:tc>
        <w:tc>
          <w:tcPr>
            <w:tcW w:w="5957" w:type="dxa"/>
            <w:gridSpan w:val="15"/>
            <w:tcBorders>
              <w:top w:val="single" w:sz="4" w:space="0" w:color="4F81BD"/>
              <w:left w:val="nil"/>
              <w:bottom w:val="single" w:sz="4" w:space="0" w:color="4F81BD"/>
              <w:right w:val="single" w:sz="4" w:space="0" w:color="4F81BD"/>
            </w:tcBorders>
            <w:shd w:val="clear" w:color="000000" w:fill="FFFFFF"/>
            <w:vAlign w:val="center"/>
          </w:tcPr>
          <w:p w:rsidR="00D40E2D" w:rsidRPr="00966798" w:rsidP="00D40E2D" w14:paraId="0CA9C43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513-79-1</w:t>
            </w:r>
          </w:p>
        </w:tc>
      </w:tr>
      <w:tr w14:paraId="5231C651"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single" w:sz="4" w:space="0" w:color="4F81BD"/>
              <w:bottom w:val="single" w:sz="4" w:space="0" w:color="4F81BD"/>
              <w:right w:val="single" w:sz="4" w:space="0" w:color="4F81BD"/>
            </w:tcBorders>
            <w:shd w:val="clear" w:color="000000" w:fill="FFFFFF"/>
            <w:noWrap/>
            <w:vAlign w:val="center"/>
          </w:tcPr>
          <w:p w:rsidR="00D40E2D" w:rsidRPr="00966798" w:rsidP="00D40E2D" w14:paraId="2A99FE7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EC-No</w:t>
            </w:r>
          </w:p>
        </w:tc>
        <w:tc>
          <w:tcPr>
            <w:tcW w:w="5957" w:type="dxa"/>
            <w:gridSpan w:val="15"/>
            <w:tcBorders>
              <w:top w:val="single" w:sz="4" w:space="0" w:color="4F81BD"/>
              <w:left w:val="nil"/>
              <w:bottom w:val="single" w:sz="4" w:space="0" w:color="4F81BD"/>
              <w:right w:val="single" w:sz="4" w:space="0" w:color="4F81BD"/>
            </w:tcBorders>
            <w:shd w:val="clear" w:color="000000" w:fill="FFFFFF"/>
            <w:noWrap/>
            <w:vAlign w:val="center"/>
          </w:tcPr>
          <w:p w:rsidR="00D40E2D" w:rsidRPr="00966798" w:rsidP="00D40E2D" w14:paraId="70C50A8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:208-169-4</w:t>
            </w:r>
          </w:p>
        </w:tc>
      </w:tr>
      <w:tr w14:paraId="5976B5D8"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single" w:sz="4" w:space="0" w:color="4F81BD"/>
              <w:bottom w:val="single" w:sz="4" w:space="0" w:color="4F81BD"/>
              <w:right w:val="single" w:sz="4" w:space="0" w:color="4F81BD"/>
            </w:tcBorders>
            <w:shd w:val="clear" w:color="000000" w:fill="FFFFFF"/>
            <w:noWrap/>
            <w:vAlign w:val="center"/>
          </w:tcPr>
          <w:p w:rsidR="00A90050" w:rsidRPr="00966798" w:rsidP="00D40E2D" w14:paraId="4D6E79D9" w14:textId="559510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Miktar</w:t>
            </w:r>
          </w:p>
        </w:tc>
        <w:tc>
          <w:tcPr>
            <w:tcW w:w="5957" w:type="dxa"/>
            <w:gridSpan w:val="15"/>
            <w:tcBorders>
              <w:top w:val="single" w:sz="4" w:space="0" w:color="4F81BD"/>
              <w:left w:val="nil"/>
              <w:bottom w:val="single" w:sz="4" w:space="0" w:color="4F81BD"/>
              <w:right w:val="single" w:sz="4" w:space="0" w:color="4F81BD"/>
            </w:tcBorders>
            <w:shd w:val="clear" w:color="000000" w:fill="FFFFFF"/>
            <w:noWrap/>
            <w:vAlign w:val="center"/>
          </w:tcPr>
          <w:p w:rsidR="00A90050" w:rsidRPr="00966798" w:rsidP="00D40E2D" w14:paraId="22455911" w14:textId="1A460F7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45-47% Co</w:t>
            </w:r>
          </w:p>
        </w:tc>
      </w:tr>
      <w:tr w14:paraId="346DCC0B"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single" w:sz="4" w:space="0" w:color="4F81BD"/>
              <w:bottom w:val="single" w:sz="4" w:space="0" w:color="4F81BD"/>
              <w:right w:val="single" w:sz="4" w:space="0" w:color="4F81BD"/>
            </w:tcBorders>
            <w:shd w:val="clear" w:color="000000" w:fill="FFFFFF"/>
            <w:noWrap/>
            <w:vAlign w:val="center"/>
          </w:tcPr>
          <w:p w:rsidR="00A90050" w:rsidRPr="00966798" w:rsidP="00D40E2D" w14:paraId="1B5E8206" w14:textId="18766C9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w:t>
            </w:r>
          </w:p>
        </w:tc>
        <w:tc>
          <w:tcPr>
            <w:tcW w:w="5957" w:type="dxa"/>
            <w:gridSpan w:val="15"/>
            <w:tcBorders>
              <w:top w:val="single" w:sz="4" w:space="0" w:color="4F81BD"/>
              <w:left w:val="nil"/>
              <w:bottom w:val="single" w:sz="4" w:space="0" w:color="4F81BD"/>
              <w:right w:val="single" w:sz="4" w:space="0" w:color="4F81BD"/>
            </w:tcBorders>
            <w:shd w:val="clear" w:color="000000" w:fill="FFFFFF"/>
            <w:noWrap/>
            <w:vAlign w:val="center"/>
          </w:tcPr>
          <w:p w:rsidR="00FD48AE" w:rsidRPr="00FD48AE" w:rsidP="00FD48AE" w14:paraId="6D109C32" w14:textId="7E307398">
            <w:pPr>
              <w:spacing w:after="0" w:line="240" w:lineRule="auto"/>
              <w:rPr>
                <w:rFonts w:ascii="Myriad Pro" w:eastAsia="Times New Roman" w:hAnsi="Myriad Pro" w:cs="Calibri"/>
                <w:color w:val="000000"/>
                <w:lang w:eastAsia="tr-TR"/>
              </w:rPr>
            </w:pPr>
            <w:r w:rsidRPr="00FD48AE">
              <w:rPr>
                <w:rFonts w:ascii="Myriad Pro" w:eastAsia="Times New Roman" w:hAnsi="Myriad Pro" w:cs="Calibri"/>
                <w:color w:val="000000"/>
                <w:lang w:eastAsia="tr-TR"/>
              </w:rPr>
              <w:t xml:space="preserve">: H302: Yutulması halinde zararlıdır. H334: Solunması halinde nefes alma zorlukları, astım nöbetleri veya alerjiye yol açabilir.                                                     </w:t>
            </w:r>
          </w:p>
          <w:p w:rsidR="00FD48AE" w:rsidRPr="00FD48AE" w:rsidP="00FD48AE" w14:paraId="670A08C8" w14:textId="3C45CE57">
            <w:pPr>
              <w:spacing w:after="0" w:line="240" w:lineRule="auto"/>
              <w:rPr>
                <w:rFonts w:ascii="Myriad Pro" w:eastAsia="Times New Roman" w:hAnsi="Myriad Pro" w:cs="Calibri"/>
                <w:color w:val="000000"/>
                <w:lang w:eastAsia="tr-TR"/>
              </w:rPr>
            </w:pPr>
            <w:r w:rsidRPr="00FD48AE">
              <w:rPr>
                <w:rFonts w:ascii="Myriad Pro" w:eastAsia="Times New Roman" w:hAnsi="Myriad Pro" w:cs="Calibri"/>
                <w:color w:val="000000"/>
                <w:lang w:eastAsia="tr-TR"/>
              </w:rPr>
              <w:t xml:space="preserve">H317: Alerjik cilt reaksiyonlarına yol açar. H341: Genetik hasara yol açma şüphesi vardır. H350i: Soluması halinde kansere yol açabilir.H360F: Üremeye zarar verebilir. H400: Sucul ortamda çok toksiktir. H410: sucul ortamda uzun süre kalıcı, çok toksik etki    </w:t>
            </w:r>
          </w:p>
          <w:p w:rsidR="00A90050" w:rsidRPr="00966798" w:rsidP="00D40E2D" w14:paraId="13AECFFD" w14:textId="06FFD09A">
            <w:pPr>
              <w:spacing w:after="0" w:line="240" w:lineRule="auto"/>
              <w:rPr>
                <w:rFonts w:ascii="Myriad Pro" w:eastAsia="Times New Roman" w:hAnsi="Myriad Pro" w:cs="Calibri"/>
                <w:color w:val="000000"/>
                <w:lang w:eastAsia="tr-TR"/>
              </w:rPr>
            </w:pPr>
          </w:p>
        </w:tc>
      </w:tr>
      <w:tr w14:paraId="6EE542E3"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noWrap/>
            <w:vAlign w:val="center"/>
          </w:tcPr>
          <w:p w:rsidR="00DC6FDA" w:rsidRPr="00966798" w:rsidP="00DC6FDA" w14:paraId="51BD86B2" w14:textId="5C8AE89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b/>
                <w:bCs/>
                <w:color w:val="FFFFFF"/>
                <w:lang w:eastAsia="tr-TR"/>
              </w:rPr>
              <w:t>3.2. Yüksek önem arz eden madde (SVHC)</w:t>
            </w:r>
          </w:p>
        </w:tc>
      </w:tr>
      <w:tr w14:paraId="73E279E9" w14:textId="77777777" w:rsidTr="00A90050">
        <w:tblPrEx>
          <w:tblW w:w="9498" w:type="dxa"/>
          <w:tblInd w:w="-72" w:type="dxa"/>
          <w:tblCellMar>
            <w:left w:w="70" w:type="dxa"/>
            <w:right w:w="70" w:type="dxa"/>
          </w:tblCellMar>
          <w:tblLook w:val="04A0"/>
        </w:tblPrEx>
        <w:trPr>
          <w:gridAfter w:val="1"/>
          <w:trHeight w:val="300"/>
        </w:trPr>
        <w:tc>
          <w:tcPr>
            <w:tcW w:w="2127" w:type="dxa"/>
            <w:tcBorders>
              <w:top w:val="nil"/>
              <w:left w:val="single" w:sz="4" w:space="0" w:color="4F81BD"/>
              <w:bottom w:val="single" w:sz="4" w:space="0" w:color="4F81BD"/>
              <w:right w:val="single" w:sz="4" w:space="0" w:color="4F81BD"/>
            </w:tcBorders>
            <w:shd w:val="clear" w:color="000000" w:fill="FFFFFF"/>
            <w:noWrap/>
            <w:vAlign w:val="center"/>
          </w:tcPr>
          <w:p w:rsidR="00DC6FDA" w:rsidRPr="00966798" w:rsidP="00572D32" w14:paraId="3EF2A4F0" w14:textId="5F3A3C7E">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Ürün İsmi</w:t>
            </w:r>
          </w:p>
        </w:tc>
        <w:tc>
          <w:tcPr>
            <w:tcW w:w="1573" w:type="dxa"/>
            <w:gridSpan w:val="2"/>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7DAE5C08" w14:textId="1B2AD1F9">
            <w:pPr>
              <w:spacing w:after="0" w:line="240" w:lineRule="auto"/>
              <w:jc w:val="center"/>
              <w:rPr>
                <w:rFonts w:ascii="Myriad Pro" w:eastAsia="Times New Roman" w:hAnsi="Myriad Pro" w:cs="Calibri"/>
                <w:b/>
                <w:bCs/>
                <w:color w:val="000000"/>
                <w:lang w:eastAsia="tr-TR"/>
              </w:rPr>
            </w:pPr>
            <w:r w:rsidRPr="00966798">
              <w:rPr>
                <w:rFonts w:ascii="Myriad Pro" w:eastAsia="Times New Roman" w:hAnsi="Myriad Pro" w:cs="Calibri"/>
                <w:b/>
                <w:bCs/>
                <w:color w:val="000000"/>
                <w:lang w:eastAsia="tr-TR"/>
              </w:rPr>
              <w:t>CAS No</w:t>
            </w:r>
          </w:p>
        </w:tc>
        <w:tc>
          <w:tcPr>
            <w:tcW w:w="1815" w:type="dxa"/>
            <w:gridSpan w:val="7"/>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250D9EBC" w14:textId="0031C085">
            <w:pPr>
              <w:spacing w:after="0" w:line="240" w:lineRule="auto"/>
              <w:jc w:val="center"/>
              <w:rPr>
                <w:rFonts w:ascii="Myriad Pro" w:eastAsia="Times New Roman" w:hAnsi="Myriad Pro" w:cs="Calibri"/>
                <w:b/>
                <w:bCs/>
                <w:color w:val="000000"/>
                <w:lang w:eastAsia="tr-TR"/>
              </w:rPr>
            </w:pPr>
            <w:r w:rsidRPr="00966798">
              <w:rPr>
                <w:rFonts w:ascii="Myriad Pro" w:eastAsia="Times New Roman" w:hAnsi="Myriad Pro" w:cs="Calibri"/>
                <w:b/>
                <w:bCs/>
                <w:color w:val="000000"/>
                <w:lang w:eastAsia="tr-TR"/>
              </w:rPr>
              <w:t>EC No</w:t>
            </w:r>
          </w:p>
        </w:tc>
        <w:tc>
          <w:tcPr>
            <w:tcW w:w="1814" w:type="dxa"/>
            <w:gridSpan w:val="4"/>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168F67A5" w14:textId="5B6F09BC">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SVHC Listesi</w:t>
            </w:r>
          </w:p>
        </w:tc>
        <w:tc>
          <w:tcPr>
            <w:tcW w:w="2169" w:type="dxa"/>
            <w:gridSpan w:val="3"/>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1687D426" w14:textId="468071C3">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Notlar</w:t>
            </w:r>
          </w:p>
        </w:tc>
      </w:tr>
      <w:tr w14:paraId="0C5B84C4" w14:textId="77777777" w:rsidTr="00A90050">
        <w:tblPrEx>
          <w:tblW w:w="9498" w:type="dxa"/>
          <w:tblInd w:w="-72" w:type="dxa"/>
          <w:tblCellMar>
            <w:left w:w="70" w:type="dxa"/>
            <w:right w:w="70" w:type="dxa"/>
          </w:tblCellMar>
          <w:tblLook w:val="04A0"/>
        </w:tblPrEx>
        <w:trPr>
          <w:gridAfter w:val="1"/>
          <w:trHeight w:val="300"/>
        </w:trPr>
        <w:tc>
          <w:tcPr>
            <w:tcW w:w="2127" w:type="dxa"/>
            <w:tcBorders>
              <w:top w:val="nil"/>
              <w:left w:val="single" w:sz="4" w:space="0" w:color="4F81BD"/>
              <w:bottom w:val="single" w:sz="4" w:space="0" w:color="4F81BD"/>
              <w:right w:val="single" w:sz="4" w:space="0" w:color="4F81BD"/>
            </w:tcBorders>
            <w:shd w:val="clear" w:color="000000" w:fill="FFFFFF"/>
            <w:noWrap/>
            <w:vAlign w:val="center"/>
          </w:tcPr>
          <w:p w:rsidR="00DC6FDA" w:rsidRPr="00966798" w:rsidP="00572D32" w14:paraId="7B49356B" w14:textId="3826B797">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Kobalt Karbonat</w:t>
            </w:r>
          </w:p>
        </w:tc>
        <w:tc>
          <w:tcPr>
            <w:tcW w:w="1573" w:type="dxa"/>
            <w:gridSpan w:val="2"/>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42934B59" w14:textId="4A8ABFF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513-79-1</w:t>
            </w:r>
          </w:p>
        </w:tc>
        <w:tc>
          <w:tcPr>
            <w:tcW w:w="1815" w:type="dxa"/>
            <w:gridSpan w:val="7"/>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27BE6A61" w14:textId="300D012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208-169-4</w:t>
            </w:r>
          </w:p>
        </w:tc>
        <w:tc>
          <w:tcPr>
            <w:tcW w:w="1814" w:type="dxa"/>
            <w:gridSpan w:val="4"/>
            <w:tcBorders>
              <w:top w:val="nil"/>
              <w:left w:val="single" w:sz="4" w:space="0" w:color="4F81BD"/>
              <w:bottom w:val="single" w:sz="4" w:space="0" w:color="4F81BD"/>
              <w:right w:val="single" w:sz="4" w:space="0" w:color="4F81BD"/>
            </w:tcBorders>
            <w:shd w:val="clear" w:color="000000" w:fill="FFFFFF"/>
            <w:vAlign w:val="center"/>
          </w:tcPr>
          <w:p w:rsidR="00DC6FDA" w:rsidRPr="00966798" w:rsidP="00572D32" w14:paraId="4F03C4EF" w14:textId="21507580">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aday</w:t>
            </w:r>
          </w:p>
        </w:tc>
        <w:tc>
          <w:tcPr>
            <w:tcW w:w="2169" w:type="dxa"/>
            <w:gridSpan w:val="3"/>
            <w:tcBorders>
              <w:top w:val="nil"/>
              <w:left w:val="single" w:sz="4" w:space="0" w:color="4F81BD"/>
              <w:bottom w:val="single" w:sz="4" w:space="0" w:color="4F81BD"/>
              <w:right w:val="single" w:sz="4" w:space="0" w:color="4F81BD"/>
            </w:tcBorders>
            <w:shd w:val="clear" w:color="000000" w:fill="FFFFFF"/>
            <w:vAlign w:val="center"/>
          </w:tcPr>
          <w:p w:rsidR="00572D32" w:rsidRPr="00966798" w:rsidP="00572D32" w14:paraId="60CCCC02" w14:textId="08BE1461">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Kanserojenite A57a</w:t>
            </w:r>
          </w:p>
          <w:p w:rsidR="00DC6FDA" w:rsidRPr="00966798" w:rsidP="00572D32" w14:paraId="1F654D84" w14:textId="7C6DB80B">
            <w:pPr>
              <w:spacing w:after="0" w:line="240" w:lineRule="auto"/>
              <w:jc w:val="center"/>
              <w:rPr>
                <w:rFonts w:ascii="Myriad Pro" w:eastAsia="Times New Roman" w:hAnsi="Myriad Pro" w:cs="Calibri"/>
                <w:color w:val="000000"/>
                <w:lang w:eastAsia="tr-TR"/>
              </w:rPr>
            </w:pPr>
            <w:r w:rsidRPr="00966798" w:rsidR="00572D32">
              <w:rPr>
                <w:rFonts w:ascii="Myriad Pro" w:eastAsia="Times New Roman" w:hAnsi="Myriad Pro" w:cs="Calibri"/>
                <w:color w:val="000000"/>
                <w:lang w:eastAsia="tr-TR"/>
              </w:rPr>
              <w:t>Ü. Toksisitesi A57c</w:t>
            </w:r>
          </w:p>
        </w:tc>
      </w:tr>
      <w:tr w14:paraId="1179296D"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4F2A0E" w:rsidRPr="00884F17" w:rsidP="005322B1" w14:paraId="2C2C13AB" w14:textId="0CBEB710">
            <w:pPr>
              <w:spacing w:after="0" w:line="240" w:lineRule="auto"/>
              <w:ind w:left="-72"/>
              <w:rPr>
                <w:rFonts w:ascii="Myriad Pro" w:eastAsia="Times New Roman" w:hAnsi="Myriad Pro" w:cs="Calibri"/>
                <w:color w:val="000000"/>
                <w:lang w:eastAsia="tr-TR"/>
              </w:rPr>
            </w:pPr>
            <w:r w:rsidRPr="00884F17">
              <w:rPr>
                <w:rFonts w:ascii="Myriad Pro" w:eastAsia="Times New Roman" w:hAnsi="Myriad Pro" w:cs="Calibri"/>
                <w:color w:val="000000"/>
                <w:lang w:eastAsia="tr-TR"/>
              </w:rPr>
              <w:t>Kanserojenite A57a ve Üreme toksisitesi A57c literatür çalışmalarına bağlı olarak yüksek önem arz eden kimyasallar listesine adaydır.</w:t>
            </w:r>
          </w:p>
          <w:p w:rsidR="004F2A0E" w:rsidRPr="00884F17" w:rsidP="00022D14" w14:paraId="31FB51AD" w14:textId="77777777">
            <w:pPr>
              <w:spacing w:after="0" w:line="240" w:lineRule="auto"/>
              <w:ind w:left="-72" w:firstLine="440" w:firstLineChars="200"/>
              <w:rPr>
                <w:rFonts w:ascii="Myriad Pro" w:eastAsia="Times New Roman" w:hAnsi="Myriad Pro" w:cs="Calibri"/>
                <w:color w:val="000000"/>
                <w:lang w:eastAsia="tr-TR"/>
              </w:rPr>
            </w:pPr>
          </w:p>
        </w:tc>
      </w:tr>
      <w:tr w14:paraId="05C8670B"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022D14" w14:paraId="7036EA53" w14:textId="420592B8">
            <w:pPr>
              <w:spacing w:after="0" w:line="240" w:lineRule="auto"/>
              <w:ind w:left="-72"/>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3.3. Diğer bilgiler</w:t>
            </w:r>
          </w:p>
        </w:tc>
      </w:tr>
      <w:tr w14:paraId="6A000FD5"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D40E2D" w:rsidRPr="0008697E" w:rsidP="00022D14" w14:paraId="7425D241" w14:textId="2C71C089">
            <w:pPr>
              <w:spacing w:after="0" w:line="240" w:lineRule="auto"/>
              <w:ind w:left="-72"/>
              <w:rPr>
                <w:rFonts w:ascii="Myriad Pro" w:eastAsia="Times New Roman" w:hAnsi="Myriad Pro" w:cs="Calibri"/>
                <w:color w:val="000000"/>
                <w:lang w:val="en-GB" w:eastAsia="tr-TR"/>
              </w:rPr>
            </w:pPr>
            <w:r w:rsidRPr="00F97A60">
              <w:rPr>
                <w:rFonts w:ascii="Myriad Pro" w:eastAsia="Times New Roman" w:hAnsi="Myriad Pro" w:cs="Calibri"/>
                <w:color w:val="000000"/>
                <w:lang w:val="en-GB" w:eastAsia="tr-TR"/>
              </w:rPr>
              <w:t>Spesifik konsantrasyon limiti: Kanserojenite 1B; H350i: C ≥ 0.01%</w:t>
            </w:r>
          </w:p>
        </w:tc>
      </w:tr>
      <w:tr w14:paraId="343D5CF0" w14:textId="77777777" w:rsidTr="00A90050">
        <w:tblPrEx>
          <w:tblW w:w="9498" w:type="dxa"/>
          <w:tblInd w:w="-72" w:type="dxa"/>
          <w:tblCellMar>
            <w:left w:w="70" w:type="dxa"/>
            <w:right w:w="70" w:type="dxa"/>
          </w:tblCellMar>
          <w:tblLook w:val="04A0"/>
        </w:tblPrEx>
        <w:trPr>
          <w:gridAfter w:val="1"/>
          <w:trHeight w:val="473"/>
        </w:trPr>
        <w:tc>
          <w:tcPr>
            <w:tcW w:w="9498" w:type="dxa"/>
            <w:gridSpan w:val="17"/>
            <w:tcBorders>
              <w:top w:val="nil"/>
              <w:left w:val="nil"/>
              <w:bottom w:val="nil"/>
              <w:right w:val="nil"/>
            </w:tcBorders>
            <w:shd w:val="clear" w:color="000000" w:fill="FFFFFF"/>
            <w:noWrap/>
            <w:vAlign w:val="center"/>
          </w:tcPr>
          <w:p w:rsidR="00A34AA1" w:rsidRPr="00966798" w:rsidP="00022D14" w14:paraId="47FC4705" w14:textId="77777777">
            <w:pPr>
              <w:spacing w:after="0" w:line="240" w:lineRule="auto"/>
              <w:ind w:left="-72"/>
              <w:rPr>
                <w:rFonts w:ascii="Myriad Pro" w:eastAsia="Times New Roman" w:hAnsi="Myriad Pro" w:cs="Calibri"/>
                <w:color w:val="000000"/>
                <w:lang w:eastAsia="tr-TR"/>
              </w:rPr>
            </w:pPr>
          </w:p>
        </w:tc>
      </w:tr>
      <w:tr w14:paraId="1702FF04"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1F497D"/>
            <w:vAlign w:val="center"/>
            <w:hideMark/>
          </w:tcPr>
          <w:p w:rsidR="00D40E2D" w:rsidRPr="00A90050" w:rsidP="00022D14" w14:paraId="1F6C40E9" w14:textId="215E3664">
            <w:pPr>
              <w:spacing w:after="0" w:line="240" w:lineRule="auto"/>
              <w:ind w:left="-72"/>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4: İLK YARDIM ÖNLEMLERİ</w:t>
            </w:r>
          </w:p>
        </w:tc>
      </w:tr>
      <w:tr w14:paraId="2A3B7212"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022D14" w14:paraId="362E5339" w14:textId="12FD56DA">
            <w:pPr>
              <w:spacing w:after="0" w:line="240" w:lineRule="auto"/>
              <w:ind w:left="-72"/>
              <w:rPr>
                <w:rFonts w:ascii="Myriad Pro" w:eastAsia="Times New Roman" w:hAnsi="Myriad Pro" w:cs="Calibri"/>
                <w:color w:val="FFFFFF"/>
                <w:lang w:eastAsia="tr-TR"/>
              </w:rPr>
            </w:pPr>
            <w:r w:rsidRPr="001C563C" w:rsidR="001C563C">
              <w:rPr>
                <w:rFonts w:ascii="Myriad Pro" w:eastAsia="Times New Roman" w:hAnsi="Myriad Pro" w:cs="Calibri"/>
                <w:color w:val="FFFFFF"/>
                <w:lang w:eastAsia="tr-TR"/>
              </w:rPr>
              <w:t>4.1. İlkyardım önlemlerinin açıklamaları</w:t>
            </w:r>
          </w:p>
        </w:tc>
      </w:tr>
      <w:tr w14:paraId="19F8868A" w14:textId="77777777" w:rsidTr="00966798">
        <w:tblPrEx>
          <w:tblW w:w="9498" w:type="dxa"/>
          <w:tblInd w:w="-72" w:type="dxa"/>
          <w:tblCellMar>
            <w:left w:w="70" w:type="dxa"/>
            <w:right w:w="70" w:type="dxa"/>
          </w:tblCellMar>
          <w:tblLook w:val="04A0"/>
        </w:tblPrEx>
        <w:trPr>
          <w:gridAfter w:val="1"/>
          <w:trHeight w:val="570"/>
        </w:trPr>
        <w:tc>
          <w:tcPr>
            <w:tcW w:w="3541" w:type="dxa"/>
            <w:gridSpan w:val="2"/>
            <w:tcBorders>
              <w:top w:val="nil"/>
              <w:left w:val="nil"/>
              <w:bottom w:val="nil"/>
              <w:right w:val="nil"/>
            </w:tcBorders>
            <w:shd w:val="clear" w:color="000000" w:fill="FFFFFF"/>
            <w:vAlign w:val="center"/>
            <w:hideMark/>
          </w:tcPr>
          <w:p w:rsidR="00D40E2D" w:rsidRPr="00966798" w:rsidP="00022D14" w14:paraId="4593F781" w14:textId="465C6D5A">
            <w:pPr>
              <w:spacing w:after="0" w:line="240" w:lineRule="auto"/>
              <w:ind w:left="-72"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Genel ilk yardım müdahaleleri</w:t>
            </w:r>
          </w:p>
        </w:tc>
        <w:tc>
          <w:tcPr>
            <w:tcW w:w="624" w:type="dxa"/>
            <w:gridSpan w:val="3"/>
            <w:tcBorders>
              <w:top w:val="nil"/>
              <w:left w:val="nil"/>
              <w:bottom w:val="nil"/>
              <w:right w:val="nil"/>
            </w:tcBorders>
            <w:shd w:val="clear" w:color="000000" w:fill="FFFFFF"/>
            <w:vAlign w:val="center"/>
            <w:hideMark/>
          </w:tcPr>
          <w:p w:rsidR="00D40E2D" w:rsidRPr="00966798" w:rsidP="00022D14" w14:paraId="588AD6F8" w14:textId="77777777">
            <w:pPr>
              <w:spacing w:after="0" w:line="240" w:lineRule="auto"/>
              <w:ind w:left="-72"/>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2"/>
            <w:tcBorders>
              <w:top w:val="nil"/>
              <w:left w:val="nil"/>
              <w:bottom w:val="nil"/>
              <w:right w:val="nil"/>
            </w:tcBorders>
            <w:shd w:val="clear" w:color="000000" w:fill="FFFFFF"/>
            <w:vAlign w:val="center"/>
            <w:hideMark/>
          </w:tcPr>
          <w:p w:rsidR="00D40E2D" w:rsidRPr="00966798" w:rsidP="00022D14" w14:paraId="6165D064" w14:textId="3159F2DE">
            <w:pPr>
              <w:spacing w:after="0" w:line="240" w:lineRule="auto"/>
              <w:ind w:left="-72"/>
              <w:rPr>
                <w:rFonts w:ascii="Myriad Pro" w:eastAsia="Times New Roman" w:hAnsi="Myriad Pro" w:cs="Calibri"/>
                <w:color w:val="000000"/>
                <w:lang w:eastAsia="tr-TR"/>
              </w:rPr>
            </w:pPr>
            <w:r w:rsidRPr="00022D14">
              <w:rPr>
                <w:rFonts w:ascii="Myriad Pro" w:eastAsia="Times New Roman" w:hAnsi="Myriad Pro" w:cs="Calibri"/>
                <w:color w:val="000000"/>
                <w:lang w:eastAsia="tr-TR"/>
              </w:rPr>
              <w:t xml:space="preserve">Tehlikeli bölgeden uzaklaşın. Bu güvenlik bilgi formunu görevli doktora gösterin. </w:t>
            </w:r>
          </w:p>
        </w:tc>
      </w:tr>
      <w:tr w14:paraId="57895414" w14:textId="77777777" w:rsidTr="00966798">
        <w:tblPrEx>
          <w:tblW w:w="9498" w:type="dxa"/>
          <w:tblInd w:w="-72" w:type="dxa"/>
          <w:tblCellMar>
            <w:left w:w="70" w:type="dxa"/>
            <w:right w:w="70" w:type="dxa"/>
          </w:tblCellMar>
          <w:tblLook w:val="04A0"/>
        </w:tblPrEx>
        <w:trPr>
          <w:gridAfter w:val="1"/>
          <w:trHeight w:val="300"/>
        </w:trPr>
        <w:tc>
          <w:tcPr>
            <w:tcW w:w="3541" w:type="dxa"/>
            <w:gridSpan w:val="2"/>
            <w:tcBorders>
              <w:top w:val="nil"/>
              <w:left w:val="nil"/>
              <w:bottom w:val="nil"/>
              <w:right w:val="nil"/>
            </w:tcBorders>
            <w:shd w:val="clear" w:color="000000" w:fill="FFFFFF"/>
            <w:vAlign w:val="center"/>
            <w:hideMark/>
          </w:tcPr>
          <w:p w:rsidR="00D40E2D" w:rsidRPr="00966798" w:rsidP="00884F17" w14:paraId="6E4E196C" w14:textId="08B0F1F3">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Solunması halinde ilk yardım     müdahalesi</w:t>
            </w:r>
          </w:p>
        </w:tc>
        <w:tc>
          <w:tcPr>
            <w:tcW w:w="624" w:type="dxa"/>
            <w:gridSpan w:val="3"/>
            <w:tcBorders>
              <w:top w:val="nil"/>
              <w:left w:val="nil"/>
              <w:bottom w:val="nil"/>
              <w:right w:val="nil"/>
            </w:tcBorders>
            <w:shd w:val="clear" w:color="000000" w:fill="FFFFFF"/>
            <w:vAlign w:val="center"/>
            <w:hideMark/>
          </w:tcPr>
          <w:p w:rsidR="00D40E2D" w:rsidRPr="00966798" w:rsidP="00D40E2D" w14:paraId="4532346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2"/>
            <w:tcBorders>
              <w:top w:val="nil"/>
              <w:left w:val="nil"/>
              <w:bottom w:val="nil"/>
              <w:right w:val="nil"/>
            </w:tcBorders>
            <w:shd w:val="clear" w:color="000000" w:fill="FFFFFF"/>
            <w:vAlign w:val="center"/>
            <w:hideMark/>
          </w:tcPr>
          <w:p w:rsidR="00D40E2D" w:rsidRPr="00966798" w:rsidP="00D40E2D" w14:paraId="32112A1C" w14:textId="646EE12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Temiz havaya çıkarın. Semptomlar devam ederse tıbbi destek alın.</w:t>
            </w:r>
          </w:p>
        </w:tc>
      </w:tr>
      <w:tr w14:paraId="78945908" w14:textId="77777777" w:rsidTr="00966798">
        <w:tblPrEx>
          <w:tblW w:w="9498" w:type="dxa"/>
          <w:tblInd w:w="-72" w:type="dxa"/>
          <w:tblCellMar>
            <w:left w:w="70" w:type="dxa"/>
            <w:right w:w="70" w:type="dxa"/>
          </w:tblCellMar>
          <w:tblLook w:val="04A0"/>
        </w:tblPrEx>
        <w:trPr>
          <w:gridAfter w:val="1"/>
          <w:trHeight w:val="405"/>
        </w:trPr>
        <w:tc>
          <w:tcPr>
            <w:tcW w:w="3541" w:type="dxa"/>
            <w:gridSpan w:val="2"/>
            <w:tcBorders>
              <w:top w:val="nil"/>
              <w:left w:val="nil"/>
              <w:bottom w:val="nil"/>
              <w:right w:val="nil"/>
            </w:tcBorders>
            <w:shd w:val="clear" w:color="000000" w:fill="FFFFFF"/>
            <w:vAlign w:val="center"/>
            <w:hideMark/>
          </w:tcPr>
          <w:p w:rsidR="00D40E2D" w:rsidRPr="00966798" w:rsidP="00022D14" w14:paraId="4A6B7049" w14:textId="07576C2F">
            <w:pPr>
              <w:spacing w:after="0" w:line="240" w:lineRule="auto"/>
              <w:ind w:left="212"/>
              <w:rPr>
                <w:rFonts w:ascii="Myriad Pro" w:eastAsia="Times New Roman" w:hAnsi="Myriad Pro" w:cs="Calibri"/>
                <w:color w:val="000000"/>
                <w:lang w:eastAsia="tr-TR"/>
              </w:rPr>
            </w:pPr>
            <w:r w:rsidR="00022D14">
              <w:rPr>
                <w:rFonts w:ascii="Myriad Pro" w:eastAsia="Times New Roman" w:hAnsi="Myriad Pro" w:cs="Calibri"/>
                <w:color w:val="000000"/>
                <w:lang w:eastAsia="tr-TR"/>
              </w:rPr>
              <w:t>Deri ile temas halinde ilk yardım müdahalesi</w:t>
            </w:r>
          </w:p>
        </w:tc>
        <w:tc>
          <w:tcPr>
            <w:tcW w:w="624" w:type="dxa"/>
            <w:gridSpan w:val="3"/>
            <w:tcBorders>
              <w:top w:val="nil"/>
              <w:left w:val="nil"/>
              <w:bottom w:val="nil"/>
              <w:right w:val="nil"/>
            </w:tcBorders>
            <w:shd w:val="clear" w:color="000000" w:fill="FFFFFF"/>
            <w:vAlign w:val="center"/>
            <w:hideMark/>
          </w:tcPr>
          <w:p w:rsidR="00D40E2D" w:rsidRPr="00966798" w:rsidP="00D40E2D" w14:paraId="16BF856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2"/>
            <w:tcBorders>
              <w:top w:val="nil"/>
              <w:left w:val="nil"/>
              <w:bottom w:val="nil"/>
              <w:right w:val="nil"/>
            </w:tcBorders>
            <w:shd w:val="clear" w:color="000000" w:fill="FFFFFF"/>
            <w:vAlign w:val="center"/>
            <w:hideMark/>
          </w:tcPr>
          <w:p w:rsidR="00D40E2D" w:rsidRPr="00966798" w:rsidP="00097EF0" w14:paraId="4C6C7A15" w14:textId="47808A8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Cilde temas etmişse bol su ile yıkayın. Kıyafete temas varsa kıyafetleri çıkarın.</w:t>
            </w:r>
          </w:p>
        </w:tc>
      </w:tr>
      <w:tr w14:paraId="74F05BB2" w14:textId="77777777" w:rsidTr="00966798">
        <w:tblPrEx>
          <w:tblW w:w="9498" w:type="dxa"/>
          <w:tblInd w:w="-72" w:type="dxa"/>
          <w:tblCellMar>
            <w:left w:w="70" w:type="dxa"/>
            <w:right w:w="70" w:type="dxa"/>
          </w:tblCellMar>
          <w:tblLook w:val="04A0"/>
        </w:tblPrEx>
        <w:trPr>
          <w:gridAfter w:val="1"/>
          <w:trHeight w:val="555"/>
        </w:trPr>
        <w:tc>
          <w:tcPr>
            <w:tcW w:w="3541" w:type="dxa"/>
            <w:gridSpan w:val="2"/>
            <w:tcBorders>
              <w:top w:val="nil"/>
              <w:left w:val="nil"/>
              <w:bottom w:val="nil"/>
              <w:right w:val="nil"/>
            </w:tcBorders>
            <w:shd w:val="clear" w:color="000000" w:fill="FFFFFF"/>
            <w:vAlign w:val="center"/>
            <w:hideMark/>
          </w:tcPr>
          <w:p w:rsidR="00D40E2D" w:rsidRPr="00966798" w:rsidP="00022D14" w14:paraId="6E288D34" w14:textId="192FC7AB">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Göz teması halinde ilk yardım müdahalesi</w:t>
            </w:r>
          </w:p>
        </w:tc>
        <w:tc>
          <w:tcPr>
            <w:tcW w:w="624" w:type="dxa"/>
            <w:gridSpan w:val="3"/>
            <w:tcBorders>
              <w:top w:val="nil"/>
              <w:left w:val="nil"/>
              <w:bottom w:val="nil"/>
              <w:right w:val="nil"/>
            </w:tcBorders>
            <w:shd w:val="clear" w:color="000000" w:fill="FFFFFF"/>
            <w:vAlign w:val="center"/>
            <w:hideMark/>
          </w:tcPr>
          <w:p w:rsidR="00D40E2D" w:rsidRPr="00966798" w:rsidP="00D40E2D" w14:paraId="24BDE32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2"/>
            <w:tcBorders>
              <w:top w:val="nil"/>
              <w:left w:val="nil"/>
              <w:bottom w:val="nil"/>
              <w:right w:val="nil"/>
            </w:tcBorders>
            <w:shd w:val="clear" w:color="000000" w:fill="FFFFFF"/>
            <w:vAlign w:val="center"/>
            <w:hideMark/>
          </w:tcPr>
          <w:p w:rsidR="00D40E2D" w:rsidRPr="00966798" w:rsidP="00D40E2D" w14:paraId="23BF175F" w14:textId="1B4BE4F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Kontakt lens olup olmadığını kontrol edin ve çıkarın. Göz kapağını tamamen açık tutarak en az 15 dakika su ile durulayın. Tahriş devam ederse tıbbi yardım alın.</w:t>
            </w:r>
          </w:p>
        </w:tc>
      </w:tr>
      <w:tr w14:paraId="112F576E" w14:textId="77777777" w:rsidTr="00966798">
        <w:tblPrEx>
          <w:tblW w:w="9498" w:type="dxa"/>
          <w:tblInd w:w="-72" w:type="dxa"/>
          <w:tblCellMar>
            <w:left w:w="70" w:type="dxa"/>
            <w:right w:w="70" w:type="dxa"/>
          </w:tblCellMar>
          <w:tblLook w:val="04A0"/>
        </w:tblPrEx>
        <w:trPr>
          <w:trHeight w:val="795"/>
        </w:trPr>
        <w:tc>
          <w:tcPr>
            <w:tcW w:w="3541" w:type="dxa"/>
            <w:gridSpan w:val="2"/>
            <w:tcBorders>
              <w:top w:val="nil"/>
              <w:left w:val="nil"/>
              <w:bottom w:val="nil"/>
              <w:right w:val="nil"/>
            </w:tcBorders>
            <w:shd w:val="clear" w:color="000000" w:fill="FFFFFF"/>
            <w:vAlign w:val="center"/>
            <w:hideMark/>
          </w:tcPr>
          <w:p w:rsidR="00D40E2D" w:rsidRPr="00966798" w:rsidP="00022D14" w14:paraId="43FAA0BE" w14:textId="571A20D8">
            <w:pPr>
              <w:spacing w:after="0" w:line="240" w:lineRule="auto"/>
              <w:ind w:left="212" w:firstLine="7" w:firstLineChars="3"/>
              <w:rPr>
                <w:rFonts w:ascii="Myriad Pro" w:eastAsia="Times New Roman" w:hAnsi="Myriad Pro" w:cs="Calibri"/>
                <w:color w:val="000000"/>
                <w:lang w:eastAsia="tr-TR"/>
              </w:rPr>
            </w:pPr>
            <w:r>
              <w:rPr>
                <w:rFonts w:ascii="Myriad Pro" w:eastAsia="Times New Roman" w:hAnsi="Myriad Pro" w:cs="Calibri"/>
                <w:color w:val="000000"/>
                <w:lang w:eastAsia="tr-TR"/>
              </w:rPr>
              <w:t>Yutulması halinde ilk yardım müdahalesi</w:t>
            </w:r>
          </w:p>
        </w:tc>
        <w:tc>
          <w:tcPr>
            <w:tcW w:w="624" w:type="dxa"/>
            <w:gridSpan w:val="3"/>
            <w:tcBorders>
              <w:top w:val="nil"/>
              <w:left w:val="nil"/>
              <w:bottom w:val="nil"/>
              <w:right w:val="nil"/>
            </w:tcBorders>
            <w:shd w:val="clear" w:color="000000" w:fill="FFFFFF"/>
            <w:vAlign w:val="center"/>
            <w:hideMark/>
          </w:tcPr>
          <w:p w:rsidR="00D40E2D" w:rsidRPr="00966798" w:rsidP="00D40E2D" w14:paraId="00F5743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2"/>
            <w:tcBorders>
              <w:top w:val="nil"/>
              <w:left w:val="nil"/>
              <w:bottom w:val="nil"/>
              <w:right w:val="nil"/>
            </w:tcBorders>
            <w:shd w:val="clear" w:color="000000" w:fill="FFFFFF"/>
            <w:vAlign w:val="center"/>
            <w:hideMark/>
          </w:tcPr>
          <w:p w:rsidR="00E9536E" w:rsidRPr="00E9536E" w:rsidP="00E9536E" w14:paraId="741B7E1E" w14:textId="77777777">
            <w:pPr>
              <w:spacing w:after="0" w:line="240" w:lineRule="auto"/>
              <w:rPr>
                <w:rFonts w:ascii="Myriad Pro" w:eastAsia="Times New Roman" w:hAnsi="Myriad Pro" w:cs="Calibri"/>
                <w:color w:val="000000"/>
                <w:lang w:eastAsia="tr-TR"/>
              </w:rPr>
            </w:pPr>
            <w:r w:rsidRPr="00E9536E">
              <w:rPr>
                <w:rFonts w:ascii="Myriad Pro" w:eastAsia="Times New Roman" w:hAnsi="Myriad Pro" w:cs="Calibri"/>
                <w:color w:val="000000"/>
                <w:lang w:eastAsia="tr-TR"/>
              </w:rPr>
              <w:t>Kusturmaya ÇALIŞMAYIN. Ağzı çalkalayın ve kazazedeye bol su içirin. Bilinci yerinde olmayan bir kişiye asla ağız yoluyla herhangi bir şey vermeyin. Tıbbi yardım çağırın.</w:t>
            </w:r>
          </w:p>
          <w:p w:rsidR="00D40E2D" w:rsidRPr="00966798" w:rsidP="00D40E2D" w14:paraId="637817A1" w14:textId="3F4FE90B">
            <w:pPr>
              <w:spacing w:after="0" w:line="240" w:lineRule="auto"/>
              <w:rPr>
                <w:rFonts w:ascii="Myriad Pro" w:eastAsia="Times New Roman" w:hAnsi="Myriad Pro" w:cs="Calibri"/>
                <w:color w:val="000000"/>
                <w:lang w:eastAsia="tr-TR"/>
              </w:rPr>
            </w:pPr>
          </w:p>
        </w:tc>
        <w:tc>
          <w:tcPr>
            <w:tcW w:w="0" w:type="auto"/>
          </w:tcPr>
          <w:p w:rsidR="00E9536E" w:rsidRPr="00E9536E" w:rsidP="00E9536E" w14:paraId="4C3A60A3" w14:textId="68B50025"/>
        </w:tc>
      </w:tr>
      <w:tr w14:paraId="5377EFB5" w14:textId="77777777" w:rsidTr="00966798">
        <w:tblPrEx>
          <w:tblW w:w="9498" w:type="dxa"/>
          <w:tblInd w:w="-72" w:type="dxa"/>
          <w:tblCellMar>
            <w:left w:w="70" w:type="dxa"/>
            <w:right w:w="70" w:type="dxa"/>
          </w:tblCellMar>
          <w:tblLook w:val="04A0"/>
        </w:tblPrEx>
        <w:trPr>
          <w:gridAfter w:val="1"/>
          <w:trHeight w:val="831"/>
        </w:trPr>
        <w:tc>
          <w:tcPr>
            <w:tcW w:w="3541" w:type="dxa"/>
            <w:gridSpan w:val="2"/>
            <w:tcBorders>
              <w:top w:val="nil"/>
              <w:left w:val="nil"/>
              <w:bottom w:val="nil"/>
              <w:right w:val="nil"/>
            </w:tcBorders>
            <w:noWrap/>
            <w:vAlign w:val="bottom"/>
            <w:hideMark/>
          </w:tcPr>
          <w:p w:rsidR="00D40E2D" w:rsidRPr="00966798" w:rsidP="00D40E2D" w14:paraId="6039D10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noProof/>
                <w:color w:val="000000"/>
                <w:lang w:eastAsia="tr-TR"/>
              </w:rPr>
              <w:drawing>
                <wp:anchor distT="0" distB="0" distL="114300" distR="114300" simplePos="0" relativeHeight="251658240" behindDoc="0" locked="0" layoutInCell="1" allowOverlap="1">
                  <wp:simplePos x="0" y="0"/>
                  <wp:positionH relativeFrom="column">
                    <wp:posOffset>95250</wp:posOffset>
                  </wp:positionH>
                  <wp:positionV relativeFrom="paragraph">
                    <wp:posOffset>38100</wp:posOffset>
                  </wp:positionV>
                  <wp:extent cx="381000" cy="381000"/>
                  <wp:effectExtent l="0" t="0" r="0" b="0"/>
                  <wp:wrapNone/>
                  <wp:docPr id="7" name="Picture 7">
                    <a:extLst xmlns:a="http://schemas.openxmlformats.org/drawingml/2006/main">
                      <a:ext xmlns:a="http://schemas.openxmlformats.org/drawingml/2006/main" uri="{FF2B5EF4-FFF2-40B4-BE49-F238E27FC236}">
                        <a16:creationId xmlns:a16="http://schemas.microsoft.com/office/drawing/2014/main" id="{A06C4A83-EA68-4C2D-8F84-2A1F3A31894C}"/>
                      </a:ext>
                    </a:extLst>
                  </wp:docPr>
                  <wp:cNvGraphicFramePr/>
                  <a:graphic xmlns:a="http://schemas.openxmlformats.org/drawingml/2006/main">
                    <a:graphicData uri="http://schemas.openxmlformats.org/drawingml/2006/picture">
                      <pic:pic xmlns:pic="http://schemas.openxmlformats.org/drawingml/2006/picture">
                        <pic:nvPicPr>
                          <pic:cNvPr id="7" name="Resim 13">
                            <a:extLst>
                              <a:ext xmlns:a="http://schemas.openxmlformats.org/drawingml/2006/main" uri="{FF2B5EF4-FFF2-40B4-BE49-F238E27FC236}">
                                <a16:creationId xmlns:a16="http://schemas.microsoft.com/office/drawing/2014/main" id="{A06C4A83-EA68-4C2D-8F84-2A1F3A31894C}"/>
                              </a:ext>
                            </a:extLst>
                          </pic:cNvPr>
                          <pic:cNvPicPr/>
                        </pic:nvPicPr>
                        <pic:blipFill>
                          <a:blip xmlns:r="http://schemas.openxmlformats.org/officeDocument/2006/relationships" r:embed="rId7"/>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1312" behindDoc="0" locked="0" layoutInCell="1" allowOverlap="1">
                  <wp:simplePos x="0" y="0"/>
                  <wp:positionH relativeFrom="column">
                    <wp:posOffset>1057275</wp:posOffset>
                  </wp:positionH>
                  <wp:positionV relativeFrom="paragraph">
                    <wp:posOffset>38100</wp:posOffset>
                  </wp:positionV>
                  <wp:extent cx="381000" cy="381000"/>
                  <wp:effectExtent l="0" t="0" r="0" b="0"/>
                  <wp:wrapNone/>
                  <wp:docPr id="9" name="Picture 9">
                    <a:extLst xmlns:a="http://schemas.openxmlformats.org/drawingml/2006/main">
                      <a:ext xmlns:a="http://schemas.openxmlformats.org/drawingml/2006/main" uri="{FF2B5EF4-FFF2-40B4-BE49-F238E27FC236}">
                        <a16:creationId xmlns:a16="http://schemas.microsoft.com/office/drawing/2014/main" id="{F662CB9D-3E30-42C6-B9F3-E5EE4D494DAB}"/>
                      </a:ext>
                    </a:extLst>
                  </wp:docPr>
                  <wp:cNvGraphicFramePr/>
                  <a:graphic xmlns:a="http://schemas.openxmlformats.org/drawingml/2006/main">
                    <a:graphicData uri="http://schemas.openxmlformats.org/drawingml/2006/picture">
                      <pic:pic xmlns:pic="http://schemas.openxmlformats.org/drawingml/2006/picture">
                        <pic:nvPicPr>
                          <pic:cNvPr id="9" name="Resim 11">
                            <a:extLst>
                              <a:ext xmlns:a="http://schemas.openxmlformats.org/drawingml/2006/main" uri="{FF2B5EF4-FFF2-40B4-BE49-F238E27FC236}">
                                <a16:creationId xmlns:a16="http://schemas.microsoft.com/office/drawing/2014/main" id="{F662CB9D-3E30-42C6-B9F3-E5EE4D494DAB}"/>
                              </a:ext>
                            </a:extLst>
                          </pic:cNvPr>
                          <pic:cNvPicPr/>
                        </pic:nvPicPr>
                        <pic:blipFill>
                          <a:blip xmlns:r="http://schemas.openxmlformats.org/officeDocument/2006/relationships" r:embed="rId8"/>
                          <a:stretch>
                            <a:fillRect/>
                          </a:stretch>
                        </pic:blipFill>
                        <pic:spPr>
                          <a:xfrm>
                            <a:off x="0" y="0"/>
                            <a:ext cx="381000" cy="3816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3360" behindDoc="0" locked="0" layoutInCell="1" allowOverlap="1">
                  <wp:simplePos x="0" y="0"/>
                  <wp:positionH relativeFrom="column">
                    <wp:posOffset>1552575</wp:posOffset>
                  </wp:positionH>
                  <wp:positionV relativeFrom="paragraph">
                    <wp:posOffset>38100</wp:posOffset>
                  </wp:positionV>
                  <wp:extent cx="381000" cy="381000"/>
                  <wp:effectExtent l="0" t="0" r="0" b="0"/>
                  <wp:wrapNone/>
                  <wp:docPr id="10" name="Picture 10">
                    <a:extLst xmlns:a="http://schemas.openxmlformats.org/drawingml/2006/main">
                      <a:ext xmlns:a="http://schemas.openxmlformats.org/drawingml/2006/main" uri="{FF2B5EF4-FFF2-40B4-BE49-F238E27FC236}">
                        <a16:creationId xmlns:a16="http://schemas.microsoft.com/office/drawing/2014/main" id="{4448A423-3124-4243-B321-2810C060914F}"/>
                      </a:ext>
                    </a:extLst>
                  </wp:docPr>
                  <wp:cNvGraphicFramePr/>
                  <a:graphic xmlns:a="http://schemas.openxmlformats.org/drawingml/2006/main">
                    <a:graphicData uri="http://schemas.openxmlformats.org/drawingml/2006/picture">
                      <pic:pic xmlns:pic="http://schemas.openxmlformats.org/drawingml/2006/picture">
                        <pic:nvPicPr>
                          <pic:cNvPr id="10" name="Resim 10">
                            <a:extLst>
                              <a:ext xmlns:a="http://schemas.openxmlformats.org/drawingml/2006/main" uri="{FF2B5EF4-FFF2-40B4-BE49-F238E27FC236}">
                                <a16:creationId xmlns:a16="http://schemas.microsoft.com/office/drawing/2014/main" id="{4448A423-3124-4243-B321-2810C060914F}"/>
                              </a:ext>
                            </a:extLst>
                          </pic:cNvPr>
                          <pic:cNvPicPr/>
                        </pic:nvPicPr>
                        <pic:blipFill>
                          <a:blip xmlns:r="http://schemas.openxmlformats.org/officeDocument/2006/relationships" r:embed="rId9"/>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5408" behindDoc="0" locked="0" layoutInCell="1" allowOverlap="1">
                  <wp:simplePos x="0" y="0"/>
                  <wp:positionH relativeFrom="column">
                    <wp:posOffset>581025</wp:posOffset>
                  </wp:positionH>
                  <wp:positionV relativeFrom="paragraph">
                    <wp:posOffset>38100</wp:posOffset>
                  </wp:positionV>
                  <wp:extent cx="371475" cy="381000"/>
                  <wp:effectExtent l="0" t="0" r="0" b="0"/>
                  <wp:wrapNone/>
                  <wp:docPr id="8" name="Picture 8">
                    <a:extLst xmlns:a="http://schemas.openxmlformats.org/drawingml/2006/main">
                      <a:ext xmlns:a="http://schemas.openxmlformats.org/drawingml/2006/main" uri="{FF2B5EF4-FFF2-40B4-BE49-F238E27FC236}">
                        <a16:creationId xmlns:a16="http://schemas.microsoft.com/office/drawing/2014/main" id="{5B8CCCE2-9FAD-4573-AB8E-9DF6AFD16828}"/>
                      </a:ext>
                    </a:extLst>
                  </wp:docPr>
                  <wp:cNvGraphicFramePr/>
                  <a:graphic xmlns:a="http://schemas.openxmlformats.org/drawingml/2006/main">
                    <a:graphicData uri="http://schemas.openxmlformats.org/drawingml/2006/picture">
                      <pic:pic xmlns:pic="http://schemas.openxmlformats.org/drawingml/2006/picture">
                        <pic:nvPicPr>
                          <pic:cNvPr id="8" name="Resim 12">
                            <a:extLst>
                              <a:ext xmlns:a="http://schemas.openxmlformats.org/drawingml/2006/main" uri="{FF2B5EF4-FFF2-40B4-BE49-F238E27FC236}">
                                <a16:creationId xmlns:a16="http://schemas.microsoft.com/office/drawing/2014/main" id="{5B8CCCE2-9FAD-4573-AB8E-9DF6AFD16828}"/>
                              </a:ext>
                            </a:extLst>
                          </pic:cNvPr>
                          <pic:cNvPicPr/>
                        </pic:nvPicPr>
                        <pic:blipFill>
                          <a:blip xmlns:r="http://schemas.openxmlformats.org/officeDocument/2006/relationships" r:embed="rId10"/>
                          <a:stretch>
                            <a:fillRect/>
                          </a:stretch>
                        </pic:blipFill>
                        <pic:spPr>
                          <a:xfrm>
                            <a:off x="0" y="0"/>
                            <a:ext cx="371475" cy="381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tblPr>
            <w:tblGrid>
              <w:gridCol w:w="3401"/>
            </w:tblGrid>
            <w:tr w14:paraId="2F6D9531" w14:textId="77777777" w:rsidTr="00881896">
              <w:tblPrEx>
                <w:tblW w:w="0" w:type="auto"/>
                <w:tblCellSpacing w:w="0" w:type="dxa"/>
                <w:tblCellMar>
                  <w:left w:w="0" w:type="dxa"/>
                  <w:right w:w="0" w:type="dxa"/>
                </w:tblCellMar>
                <w:tblLook w:val="04A0"/>
              </w:tblPrEx>
              <w:trPr>
                <w:trHeight w:val="593"/>
                <w:tblCellSpacing w:w="0" w:type="dxa"/>
              </w:trPr>
              <w:tc>
                <w:tcPr>
                  <w:tcW w:w="5660" w:type="dxa"/>
                  <w:tcBorders>
                    <w:top w:val="nil"/>
                    <w:left w:val="nil"/>
                    <w:bottom w:val="nil"/>
                    <w:right w:val="nil"/>
                  </w:tcBorders>
                  <w:shd w:val="clear" w:color="000000" w:fill="FFFFFF"/>
                  <w:tcMar>
                    <w:top w:w="0" w:type="dxa"/>
                    <w:left w:w="135" w:type="dxa"/>
                    <w:bottom w:w="0" w:type="dxa"/>
                    <w:right w:w="0" w:type="dxa"/>
                  </w:tcMar>
                  <w:vAlign w:val="center"/>
                  <w:hideMark/>
                </w:tcPr>
                <w:p w:rsidR="00D40E2D" w:rsidRPr="00966798" w:rsidP="00D40E2D" w14:paraId="2514F0FB" w14:textId="77777777">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bl>
          <w:p w:rsidR="00D40E2D" w:rsidRPr="00966798" w:rsidP="00D40E2D" w14:paraId="1A0141A2" w14:textId="77777777">
            <w:pPr>
              <w:spacing w:after="0" w:line="240" w:lineRule="auto"/>
              <w:rPr>
                <w:rFonts w:ascii="Myriad Pro" w:eastAsia="Times New Roman" w:hAnsi="Myriad Pro" w:cs="Calibri"/>
                <w:color w:val="000000"/>
                <w:lang w:eastAsia="tr-TR"/>
              </w:rPr>
            </w:pPr>
          </w:p>
        </w:tc>
        <w:tc>
          <w:tcPr>
            <w:tcW w:w="624" w:type="dxa"/>
            <w:gridSpan w:val="3"/>
            <w:tcBorders>
              <w:top w:val="nil"/>
              <w:left w:val="nil"/>
              <w:bottom w:val="nil"/>
              <w:right w:val="nil"/>
            </w:tcBorders>
            <w:shd w:val="clear" w:color="000000" w:fill="FFFFFF"/>
            <w:vAlign w:val="center"/>
            <w:hideMark/>
          </w:tcPr>
          <w:p w:rsidR="00D40E2D" w:rsidRPr="00966798" w:rsidP="00D40E2D" w14:paraId="3D3FAC9C"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gridSpan w:val="3"/>
            <w:tcBorders>
              <w:top w:val="nil"/>
              <w:left w:val="nil"/>
              <w:bottom w:val="nil"/>
              <w:right w:val="nil"/>
            </w:tcBorders>
            <w:shd w:val="clear" w:color="000000" w:fill="FFFFFF"/>
            <w:hideMark/>
          </w:tcPr>
          <w:p w:rsidR="00D40E2D" w:rsidRPr="00966798" w:rsidP="00D40E2D" w14:paraId="4ECD9E7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4144DAC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gridSpan w:val="2"/>
            <w:tcBorders>
              <w:top w:val="nil"/>
              <w:left w:val="nil"/>
              <w:bottom w:val="nil"/>
              <w:right w:val="nil"/>
            </w:tcBorders>
            <w:shd w:val="clear" w:color="000000" w:fill="FFFFFF"/>
            <w:hideMark/>
          </w:tcPr>
          <w:p w:rsidR="00D40E2D" w:rsidRPr="00966798" w:rsidP="00D40E2D" w14:paraId="0989C9D4"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0610931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44E6F73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gridSpan w:val="2"/>
            <w:tcBorders>
              <w:top w:val="nil"/>
              <w:left w:val="nil"/>
              <w:bottom w:val="nil"/>
              <w:right w:val="nil"/>
            </w:tcBorders>
            <w:shd w:val="clear" w:color="000000" w:fill="FFFFFF"/>
            <w:hideMark/>
          </w:tcPr>
          <w:p w:rsidR="00D40E2D" w:rsidRPr="00966798" w:rsidP="00D40E2D" w14:paraId="6BA63B50"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633E597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972" w:type="dxa"/>
            <w:tcBorders>
              <w:top w:val="nil"/>
              <w:left w:val="nil"/>
              <w:bottom w:val="nil"/>
              <w:right w:val="nil"/>
            </w:tcBorders>
            <w:shd w:val="clear" w:color="000000" w:fill="FFFFFF"/>
            <w:hideMark/>
          </w:tcPr>
          <w:p w:rsidR="00D40E2D" w:rsidRPr="00966798" w:rsidP="00D40E2D" w14:paraId="69FABED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r w14:paraId="4EA6E498"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D40E2D" w14:paraId="3B33D609" w14:textId="66E8FA05">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4.2. Akut ve sonradan görülen önemli belirtiler ve etkiler</w:t>
            </w:r>
          </w:p>
        </w:tc>
      </w:tr>
      <w:tr w14:paraId="4DA29A98"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4F2A0E" w:rsidRPr="00966798" w:rsidP="004F2A0E" w14:paraId="739C8670" w14:textId="1613AB1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Semptomlar                                                                </w:t>
            </w:r>
          </w:p>
          <w:p w:rsidR="00D40E2D" w:rsidRPr="00966798" w:rsidP="004F2A0E" w14:paraId="56DE741E" w14:textId="6F635CEA">
            <w:pPr>
              <w:spacing w:after="0" w:line="240" w:lineRule="auto"/>
              <w:rPr>
                <w:rFonts w:ascii="Myriad Pro" w:eastAsia="Times New Roman" w:hAnsi="Myriad Pro" w:cs="Calibri"/>
                <w:color w:val="000000"/>
                <w:lang w:eastAsia="tr-TR"/>
              </w:rPr>
            </w:pPr>
            <w:r w:rsidR="00E9536E">
              <w:rPr>
                <w:rFonts w:ascii="Myriad Pro" w:eastAsia="Times New Roman" w:hAnsi="Myriad Pro" w:cs="Calibri"/>
                <w:color w:val="000000"/>
                <w:lang w:eastAsia="tr-TR"/>
              </w:rPr>
              <w:t xml:space="preserve">   Cilt teması ile ortaya çıkan semptomlar                    : Alerjik reaksiyon</w:t>
            </w:r>
          </w:p>
          <w:p w:rsidR="00B37956" w:rsidP="00B37956" w14:paraId="61434C1D" w14:textId="32E8B6CA">
            <w:pPr>
              <w:spacing w:line="240" w:lineRule="auto"/>
              <w:rPr>
                <w:rFonts w:ascii="Myriad Pro" w:eastAsia="Times New Roman" w:hAnsi="Myriad Pro" w:cs="Calibri"/>
                <w:color w:val="000000"/>
                <w:lang w:eastAsia="tr-TR"/>
              </w:rPr>
            </w:pPr>
            <w:r w:rsidRPr="00E9536E" w:rsidR="00E9536E">
              <w:rPr>
                <w:rFonts w:ascii="Myriad Pro" w:eastAsia="Times New Roman" w:hAnsi="Myriad Pro" w:cs="Calibri"/>
                <w:color w:val="000000"/>
                <w:lang w:eastAsia="tr-TR"/>
              </w:rPr>
              <w:t xml:space="preserve">   Solunması halinde ortaya çıkan semptomlar          : Nefes darlığı Astım</w:t>
            </w:r>
          </w:p>
          <w:p w:rsidR="00B37956" w:rsidRPr="00966798" w:rsidP="00B37956" w14:paraId="3E90CC5C" w14:textId="61864C55">
            <w:pPr>
              <w:spacing w:line="240" w:lineRule="auto"/>
              <w:rPr>
                <w:rFonts w:ascii="Myriad Pro" w:eastAsia="Times New Roman" w:hAnsi="Myriad Pro" w:cs="Calibri"/>
                <w:color w:val="000000"/>
                <w:lang w:eastAsia="tr-TR"/>
              </w:rPr>
            </w:pPr>
            <w:r w:rsidR="00AE7D29">
              <w:rPr>
                <w:rFonts w:ascii="Myriad Pro" w:eastAsia="Times New Roman" w:hAnsi="Myriad Pro" w:cs="Calibri"/>
                <w:color w:val="000000"/>
                <w:lang w:eastAsia="tr-TR"/>
              </w:rPr>
              <w:t xml:space="preserve">   Yutulması halinde ortaya çıkan semptomlar            : Mide/bağırsak bozuklukları</w:t>
            </w:r>
          </w:p>
          <w:p w:rsidR="004F2A0E" w:rsidRPr="00966798" w:rsidP="004F2A0E" w14:paraId="65D8EA55" w14:textId="77777777">
            <w:pPr>
              <w:spacing w:after="0" w:line="240" w:lineRule="auto"/>
              <w:rPr>
                <w:rFonts w:ascii="Myriad Pro" w:eastAsia="Times New Roman" w:hAnsi="Myriad Pro" w:cs="Calibri"/>
                <w:color w:val="000000"/>
                <w:lang w:eastAsia="tr-TR"/>
              </w:rPr>
            </w:pPr>
          </w:p>
        </w:tc>
      </w:tr>
      <w:tr w14:paraId="258E8BC8"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D40E2D" w14:paraId="721187AA" w14:textId="035E0B21">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4.3. Acil tıbbi müdahale ve özel tedavi gereği için işaretler</w:t>
            </w:r>
          </w:p>
        </w:tc>
      </w:tr>
      <w:tr w14:paraId="4894CBA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noWrap/>
            <w:vAlign w:val="center"/>
            <w:hideMark/>
          </w:tcPr>
          <w:p w:rsidR="00D40E2D" w:rsidRPr="00966798" w:rsidP="00D40E2D" w14:paraId="6F64F7E5" w14:textId="1B9A790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p w:rsidR="00D40E2D" w:rsidRPr="00966798" w:rsidP="00D40E2D" w14:paraId="0F86FC96" w14:textId="77777777">
            <w:pPr>
              <w:spacing w:after="0" w:line="240" w:lineRule="auto"/>
              <w:rPr>
                <w:rFonts w:ascii="Myriad Pro" w:eastAsia="Times New Roman" w:hAnsi="Myriad Pro" w:cs="Calibri"/>
                <w:color w:val="000000"/>
                <w:lang w:eastAsia="tr-TR"/>
              </w:rPr>
            </w:pPr>
          </w:p>
        </w:tc>
      </w:tr>
      <w:tr w14:paraId="7470F9C8" w14:textId="77777777" w:rsidTr="00021577">
        <w:tblPrEx>
          <w:tblW w:w="9498" w:type="dxa"/>
          <w:tblInd w:w="-72" w:type="dxa"/>
          <w:tblCellMar>
            <w:left w:w="70" w:type="dxa"/>
            <w:right w:w="70" w:type="dxa"/>
          </w:tblCellMar>
          <w:tblLook w:val="04A0"/>
        </w:tblPrEx>
        <w:trPr>
          <w:gridAfter w:val="1"/>
          <w:trHeight w:val="507"/>
        </w:trPr>
        <w:tc>
          <w:tcPr>
            <w:tcW w:w="9498" w:type="dxa"/>
            <w:gridSpan w:val="17"/>
            <w:tcBorders>
              <w:top w:val="nil"/>
              <w:left w:val="nil"/>
              <w:bottom w:val="nil"/>
              <w:right w:val="nil"/>
            </w:tcBorders>
            <w:shd w:val="clear" w:color="000000" w:fill="FFFFFF"/>
            <w:noWrap/>
            <w:vAlign w:val="center"/>
          </w:tcPr>
          <w:p w:rsidR="00A90050" w:rsidRPr="00966798" w:rsidP="00D40E2D" w14:paraId="3CC88A5E" w14:textId="77777777">
            <w:pPr>
              <w:spacing w:after="0" w:line="240" w:lineRule="auto"/>
              <w:rPr>
                <w:rFonts w:ascii="Myriad Pro" w:eastAsia="Times New Roman" w:hAnsi="Myriad Pro" w:cs="Calibri"/>
                <w:color w:val="000000"/>
                <w:lang w:eastAsia="tr-TR"/>
              </w:rPr>
            </w:pPr>
          </w:p>
        </w:tc>
      </w:tr>
      <w:tr w14:paraId="60D846CA"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1F497D"/>
            <w:vAlign w:val="center"/>
            <w:hideMark/>
          </w:tcPr>
          <w:p w:rsidR="00D40E2D" w:rsidRPr="00021577" w:rsidP="00D40E2D" w14:paraId="0F55923F" w14:textId="79273F1F">
            <w:pPr>
              <w:spacing w:after="0" w:line="240" w:lineRule="auto"/>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5: YANGINLA MÜCADELE ÖNLEMLERİ</w:t>
            </w:r>
          </w:p>
        </w:tc>
      </w:tr>
      <w:tr w14:paraId="4FD97540"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D40E2D" w14:paraId="64208D4B" w14:textId="463B7CE0">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5.1. Yangın Söndürücüler</w:t>
            </w:r>
          </w:p>
        </w:tc>
      </w:tr>
      <w:tr w14:paraId="0541C743" w14:textId="77777777" w:rsidTr="00FF6AE3">
        <w:tblPrEx>
          <w:tblW w:w="9498" w:type="dxa"/>
          <w:tblInd w:w="-72" w:type="dxa"/>
          <w:tblCellMar>
            <w:left w:w="70" w:type="dxa"/>
            <w:right w:w="70" w:type="dxa"/>
          </w:tblCellMar>
          <w:tblLook w:val="04A0"/>
        </w:tblPrEx>
        <w:trPr>
          <w:gridAfter w:val="1"/>
          <w:trHeight w:val="300"/>
        </w:trPr>
        <w:tc>
          <w:tcPr>
            <w:tcW w:w="3815" w:type="dxa"/>
            <w:gridSpan w:val="4"/>
            <w:tcBorders>
              <w:top w:val="nil"/>
              <w:left w:val="nil"/>
              <w:bottom w:val="nil"/>
              <w:right w:val="nil"/>
            </w:tcBorders>
            <w:shd w:val="clear" w:color="000000" w:fill="FFFFFF"/>
            <w:vAlign w:val="center"/>
          </w:tcPr>
          <w:p w:rsidR="00AE7D29" w:rsidRPr="00966798" w:rsidP="00AE7D29" w14:paraId="451E3924" w14:textId="5F040D12">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Uygun yangın söndürücüler</w:t>
            </w:r>
          </w:p>
        </w:tc>
        <w:tc>
          <w:tcPr>
            <w:tcW w:w="626" w:type="dxa"/>
            <w:gridSpan w:val="3"/>
            <w:tcBorders>
              <w:top w:val="nil"/>
              <w:left w:val="nil"/>
              <w:bottom w:val="nil"/>
              <w:right w:val="nil"/>
            </w:tcBorders>
            <w:shd w:val="clear" w:color="000000" w:fill="FFFFFF"/>
            <w:vAlign w:val="center"/>
          </w:tcPr>
          <w:p w:rsidR="00AE7D29" w:rsidRPr="00966798" w:rsidP="00AE7D29" w14:paraId="3382EE86" w14:textId="24913A02">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057" w:type="dxa"/>
            <w:gridSpan w:val="10"/>
            <w:tcBorders>
              <w:top w:val="nil"/>
              <w:left w:val="nil"/>
              <w:bottom w:val="nil"/>
              <w:right w:val="nil"/>
            </w:tcBorders>
            <w:shd w:val="clear" w:color="000000" w:fill="FFFFFF"/>
          </w:tcPr>
          <w:p w:rsidR="00AE7D29" w:rsidRPr="00AE7D29" w:rsidP="00AE7D29" w14:paraId="4105595B" w14:textId="13B540AE">
            <w:pPr>
              <w:spacing w:after="0" w:line="240" w:lineRule="auto"/>
              <w:rPr>
                <w:rFonts w:ascii="Myriad Pro" w:eastAsia="Times New Roman" w:hAnsi="Myriad Pro" w:cs="Calibri"/>
                <w:color w:val="000000"/>
                <w:lang w:eastAsia="tr-TR"/>
              </w:rPr>
            </w:pPr>
            <w:r w:rsidRPr="00AE7D29">
              <w:rPr>
                <w:rStyle w:val="y2iqfc"/>
                <w:rFonts w:ascii="Myriad Pro" w:hAnsi="Myriad Pro"/>
                <w:color w:val="202124"/>
              </w:rPr>
              <w:t>Yangını çevrelemek için uygun bir yangın söndürme aracı kullanın.</w:t>
            </w:r>
          </w:p>
        </w:tc>
      </w:tr>
      <w:tr w14:paraId="3558D1AE" w14:textId="77777777" w:rsidTr="00FF6AE3">
        <w:tblPrEx>
          <w:tblW w:w="9498" w:type="dxa"/>
          <w:tblInd w:w="-72" w:type="dxa"/>
          <w:tblCellMar>
            <w:left w:w="70" w:type="dxa"/>
            <w:right w:w="70" w:type="dxa"/>
          </w:tblCellMar>
          <w:tblLook w:val="04A0"/>
        </w:tblPrEx>
        <w:trPr>
          <w:gridAfter w:val="1"/>
          <w:trHeight w:val="300"/>
        </w:trPr>
        <w:tc>
          <w:tcPr>
            <w:tcW w:w="3815" w:type="dxa"/>
            <w:gridSpan w:val="4"/>
            <w:tcBorders>
              <w:top w:val="nil"/>
              <w:left w:val="nil"/>
              <w:bottom w:val="nil"/>
              <w:right w:val="nil"/>
            </w:tcBorders>
            <w:shd w:val="clear" w:color="000000" w:fill="FFFFFF"/>
            <w:vAlign w:val="center"/>
            <w:hideMark/>
          </w:tcPr>
          <w:p w:rsidR="00AE7D29" w:rsidRPr="00966798" w:rsidP="00AE7D29" w14:paraId="6473ED84" w14:textId="01A01DEB">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Uygun olmayan yangın söndürücüler</w:t>
            </w:r>
          </w:p>
        </w:tc>
        <w:tc>
          <w:tcPr>
            <w:tcW w:w="626" w:type="dxa"/>
            <w:gridSpan w:val="3"/>
            <w:tcBorders>
              <w:top w:val="nil"/>
              <w:left w:val="nil"/>
              <w:bottom w:val="nil"/>
              <w:right w:val="nil"/>
            </w:tcBorders>
            <w:shd w:val="clear" w:color="000000" w:fill="FFFFFF"/>
            <w:vAlign w:val="center"/>
            <w:hideMark/>
          </w:tcPr>
          <w:p w:rsidR="00AE7D29" w:rsidRPr="00966798" w:rsidP="00AE7D29" w14:paraId="4E6BD5EA"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057" w:type="dxa"/>
            <w:gridSpan w:val="10"/>
            <w:tcBorders>
              <w:top w:val="nil"/>
              <w:left w:val="nil"/>
              <w:bottom w:val="nil"/>
              <w:right w:val="nil"/>
            </w:tcBorders>
            <w:shd w:val="clear" w:color="000000" w:fill="FFFFFF"/>
            <w:hideMark/>
          </w:tcPr>
          <w:p w:rsidR="00AE7D29" w:rsidRPr="00AE7D29" w:rsidP="00AE7D29" w14:paraId="19FA609B" w14:textId="2B7EFFB8">
            <w:pPr>
              <w:spacing w:after="0" w:line="240" w:lineRule="auto"/>
              <w:rPr>
                <w:rFonts w:ascii="Myriad Pro" w:eastAsia="Times New Roman" w:hAnsi="Myriad Pro" w:cs="Calibri"/>
                <w:color w:val="000000"/>
                <w:lang w:eastAsia="tr-TR"/>
              </w:rPr>
            </w:pPr>
            <w:r w:rsidRPr="00AE7D29">
              <w:rPr>
                <w:rStyle w:val="y2iqfc"/>
                <w:rFonts w:ascii="Myriad Pro" w:hAnsi="Myriad Pro"/>
                <w:color w:val="202124"/>
              </w:rPr>
              <w:t>Yüksek hacimli su jeti</w:t>
            </w:r>
          </w:p>
        </w:tc>
      </w:tr>
      <w:tr w14:paraId="24C00702"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hideMark/>
          </w:tcPr>
          <w:p w:rsidR="00D40E2D" w:rsidRPr="00966798" w:rsidP="00D40E2D" w14:paraId="2B70E2F8" w14:textId="6BBDC4D4">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5.2. Madde ve Karışımdan Kaynaklanan özel zararlar</w:t>
            </w:r>
          </w:p>
        </w:tc>
      </w:tr>
      <w:tr w14:paraId="36EBEDFC" w14:textId="77777777" w:rsidTr="00966798">
        <w:tblPrEx>
          <w:tblW w:w="9498" w:type="dxa"/>
          <w:tblInd w:w="-72" w:type="dxa"/>
          <w:tblCellMar>
            <w:left w:w="70" w:type="dxa"/>
            <w:right w:w="70" w:type="dxa"/>
          </w:tblCellMar>
          <w:tblLook w:val="04A0"/>
        </w:tblPrEx>
        <w:trPr>
          <w:gridAfter w:val="1"/>
          <w:trHeight w:val="280"/>
        </w:trPr>
        <w:tc>
          <w:tcPr>
            <w:tcW w:w="9498" w:type="dxa"/>
            <w:gridSpan w:val="17"/>
            <w:tcBorders>
              <w:top w:val="nil"/>
              <w:left w:val="nil"/>
              <w:bottom w:val="nil"/>
              <w:right w:val="nil"/>
            </w:tcBorders>
            <w:shd w:val="clear" w:color="000000" w:fill="FFFFFF"/>
            <w:vAlign w:val="center"/>
          </w:tcPr>
          <w:p w:rsidR="00D40E2D" w:rsidRPr="00966798" w:rsidP="00D40E2D" w14:paraId="75D99311" w14:textId="22E2BA47">
            <w:pPr>
              <w:spacing w:after="0" w:line="240" w:lineRule="auto"/>
              <w:rPr>
                <w:rFonts w:ascii="Myriad Pro" w:eastAsia="Times New Roman" w:hAnsi="Myriad Pro" w:cs="Calibri"/>
                <w:color w:val="000000"/>
                <w:lang w:eastAsia="tr-TR"/>
              </w:rPr>
            </w:pPr>
            <w:r w:rsidRPr="00AE7D29">
              <w:rPr>
                <w:rFonts w:ascii="Myriad Pro" w:eastAsia="Times New Roman" w:hAnsi="Myriad Pro" w:cs="Calibri"/>
                <w:color w:val="000000"/>
                <w:lang w:eastAsia="tr-TR"/>
              </w:rPr>
              <w:t>Yangın durumunda zehirli gazlar çıkabilir. Karbon oksitler, kobalt/kobalt oksitler</w:t>
            </w:r>
          </w:p>
        </w:tc>
      </w:tr>
      <w:tr w14:paraId="79AD4EBF" w14:textId="77777777" w:rsidTr="00966798">
        <w:tblPrEx>
          <w:tblW w:w="9498" w:type="dxa"/>
          <w:tblInd w:w="-72" w:type="dxa"/>
          <w:tblCellMar>
            <w:left w:w="70" w:type="dxa"/>
            <w:right w:w="70" w:type="dxa"/>
          </w:tblCellMar>
          <w:tblLook w:val="04A0"/>
        </w:tblPrEx>
        <w:trPr>
          <w:gridAfter w:val="1"/>
          <w:trHeight w:val="280"/>
        </w:trPr>
        <w:tc>
          <w:tcPr>
            <w:tcW w:w="9498" w:type="dxa"/>
            <w:gridSpan w:val="17"/>
            <w:tcBorders>
              <w:top w:val="nil"/>
              <w:left w:val="nil"/>
              <w:bottom w:val="nil"/>
              <w:right w:val="nil"/>
            </w:tcBorders>
            <w:shd w:val="clear" w:color="000000" w:fill="FFFFFF"/>
            <w:vAlign w:val="center"/>
          </w:tcPr>
          <w:p w:rsidR="00A34AA1" w:rsidRPr="00966798" w:rsidP="00D40E2D" w14:paraId="6D0526C5" w14:textId="77777777">
            <w:pPr>
              <w:spacing w:after="0" w:line="240" w:lineRule="auto"/>
              <w:rPr>
                <w:rFonts w:ascii="Myriad Pro" w:eastAsia="Times New Roman" w:hAnsi="Myriad Pro" w:cs="Calibri"/>
                <w:color w:val="000000"/>
                <w:lang w:eastAsia="tr-TR"/>
              </w:rPr>
            </w:pPr>
          </w:p>
        </w:tc>
      </w:tr>
      <w:tr w14:paraId="1E5958C7"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4F81BD"/>
            <w:vAlign w:val="center"/>
          </w:tcPr>
          <w:p w:rsidR="00D40E2D" w:rsidRPr="00966798" w:rsidP="00D40E2D" w14:paraId="1415AB4D" w14:textId="6FFBE2E7">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5.3. Yangın söndürme ekipleri için tavsiyeler</w:t>
            </w:r>
          </w:p>
        </w:tc>
      </w:tr>
      <w:tr w14:paraId="4091C586" w14:textId="77777777" w:rsidTr="00966798">
        <w:tblPrEx>
          <w:tblW w:w="9498" w:type="dxa"/>
          <w:tblInd w:w="-72" w:type="dxa"/>
          <w:tblCellMar>
            <w:left w:w="70" w:type="dxa"/>
            <w:right w:w="70" w:type="dxa"/>
          </w:tblCellMar>
          <w:tblLook w:val="04A0"/>
        </w:tblPrEx>
        <w:trPr>
          <w:gridAfter w:val="1"/>
          <w:trHeight w:val="300"/>
        </w:trPr>
        <w:tc>
          <w:tcPr>
            <w:tcW w:w="9498" w:type="dxa"/>
            <w:gridSpan w:val="17"/>
            <w:tcBorders>
              <w:top w:val="nil"/>
              <w:left w:val="nil"/>
              <w:bottom w:val="nil"/>
              <w:right w:val="nil"/>
            </w:tcBorders>
            <w:shd w:val="clear" w:color="000000" w:fill="FFFFFF"/>
            <w:vAlign w:val="center"/>
            <w:hideMark/>
          </w:tcPr>
          <w:p w:rsidR="00D40E2D" w:rsidRPr="00966798" w:rsidP="002777E9" w14:paraId="64AF9FC9" w14:textId="77AB796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Uygun koruyucu ekipman olmadan müdahale etmeye kalkışmayın. Bağımsız solunum aparatı. Komple koruyucu kıyafet kullanın.</w:t>
            </w:r>
          </w:p>
        </w:tc>
      </w:tr>
    </w:tbl>
    <w:p w:rsidR="00E152A8" w:rsidRPr="00966798" w:rsidP="00E152A8" w14:paraId="335387E9" w14:textId="77777777">
      <w:pPr>
        <w:rPr>
          <w:rFonts w:ascii="Myriad Pro" w:hAnsi="Myriad Pro"/>
        </w:rPr>
      </w:pPr>
    </w:p>
    <w:tbl>
      <w:tblPr>
        <w:tblW w:w="9498" w:type="dxa"/>
        <w:tblInd w:w="-72" w:type="dxa"/>
        <w:tblCellMar>
          <w:left w:w="70" w:type="dxa"/>
          <w:right w:w="70" w:type="dxa"/>
        </w:tblCellMar>
        <w:tblLook w:val="04A0"/>
      </w:tblPr>
      <w:tblGrid>
        <w:gridCol w:w="2269"/>
        <w:gridCol w:w="2953"/>
        <w:gridCol w:w="4276"/>
      </w:tblGrid>
      <w:tr w14:paraId="4392310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2691D481" w14:textId="4B38FFAF">
            <w:pPr>
              <w:spacing w:after="0" w:line="240" w:lineRule="auto"/>
              <w:jc w:val="center"/>
              <w:rPr>
                <w:rFonts w:ascii="Myriad Pro" w:eastAsia="Times New Roman" w:hAnsi="Myriad Pro" w:cs="Calibri"/>
                <w:b/>
                <w:bCs/>
                <w:color w:val="FFFFFF"/>
                <w:sz w:val="24"/>
                <w:szCs w:val="24"/>
                <w:lang w:eastAsia="tr-TR"/>
              </w:rPr>
            </w:pPr>
            <w:r w:rsidRPr="004E2F77">
              <w:rPr>
                <w:rFonts w:ascii="Myriad Pro" w:eastAsia="Times New Roman" w:hAnsi="Myriad Pro" w:cs="Calibri"/>
                <w:b/>
                <w:bCs/>
                <w:color w:val="FFFFFF"/>
                <w:sz w:val="24"/>
                <w:szCs w:val="24"/>
                <w:lang w:eastAsia="tr-TR"/>
              </w:rPr>
              <w:t>KISIM 6: KAZA SONUCU YAYILMAYA KARŞI ÖNLEMLER</w:t>
            </w:r>
          </w:p>
        </w:tc>
      </w:tr>
      <w:tr w14:paraId="314C269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5A70B7E8" w14:textId="2020353B">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6.1. Kişisel Önlemler, Koruyucu Donanım ve Acil Durum Prosedürleri</w:t>
            </w:r>
          </w:p>
        </w:tc>
      </w:tr>
      <w:tr w14:paraId="1BC39D89" w14:textId="77777777" w:rsidTr="00D66C3D">
        <w:tblPrEx>
          <w:tblW w:w="9498" w:type="dxa"/>
          <w:tblInd w:w="-72" w:type="dxa"/>
          <w:tblCellMar>
            <w:left w:w="70" w:type="dxa"/>
            <w:right w:w="70" w:type="dxa"/>
          </w:tblCellMar>
          <w:tblLook w:val="04A0"/>
        </w:tblPrEx>
        <w:trPr>
          <w:trHeight w:val="309"/>
        </w:trPr>
        <w:tc>
          <w:tcPr>
            <w:tcW w:w="9498" w:type="dxa"/>
            <w:gridSpan w:val="3"/>
            <w:tcBorders>
              <w:top w:val="nil"/>
              <w:left w:val="nil"/>
              <w:bottom w:val="nil"/>
              <w:right w:val="nil"/>
            </w:tcBorders>
            <w:shd w:val="clear" w:color="000000" w:fill="FFFFFF"/>
            <w:vAlign w:val="center"/>
            <w:hideMark/>
          </w:tcPr>
          <w:p w:rsidR="00E152A8" w:rsidRPr="00966798" w:rsidP="00E152A8" w14:paraId="5171F4A7" w14:textId="5ABA723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Gereksiz ve korumasız personelin içeri girmesini önleyin. Bölüm 8'de açıklandığı gibi uygun kişisel koruyucu ekipman kullanın. Bölüm 7'de verilen güvenli taşıma ve kullanım tavsiyelerine uyulmalıdır.</w:t>
            </w:r>
          </w:p>
        </w:tc>
      </w:tr>
      <w:tr w14:paraId="4207B86D"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3A7F55B4" w14:textId="6B5A1A12">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6.2. Çevresel Önlemler</w:t>
            </w:r>
          </w:p>
        </w:tc>
      </w:tr>
      <w:tr w14:paraId="1C5CC814" w14:textId="77777777" w:rsidTr="00D66C3D">
        <w:tblPrEx>
          <w:tblW w:w="9498" w:type="dxa"/>
          <w:tblInd w:w="-72" w:type="dxa"/>
          <w:tblCellMar>
            <w:left w:w="70" w:type="dxa"/>
            <w:right w:w="70" w:type="dxa"/>
          </w:tblCellMar>
          <w:tblLook w:val="04A0"/>
        </w:tblPrEx>
        <w:trPr>
          <w:trHeight w:val="319"/>
        </w:trPr>
        <w:tc>
          <w:tcPr>
            <w:tcW w:w="9498" w:type="dxa"/>
            <w:gridSpan w:val="3"/>
            <w:tcBorders>
              <w:top w:val="nil"/>
              <w:left w:val="nil"/>
              <w:bottom w:val="nil"/>
              <w:right w:val="nil"/>
            </w:tcBorders>
            <w:shd w:val="clear" w:color="000000" w:fill="FFFFFF"/>
            <w:vAlign w:val="center"/>
            <w:hideMark/>
          </w:tcPr>
          <w:p w:rsidR="005720C5" w:rsidRPr="005720C5" w:rsidP="005720C5" w14:paraId="1FC925C0" w14:textId="62F4A3E8">
            <w:pPr>
              <w:spacing w:after="0" w:line="240" w:lineRule="auto"/>
              <w:jc w:val="both"/>
              <w:rPr>
                <w:rFonts w:ascii="Myriad Pro" w:eastAsia="Times New Roman" w:hAnsi="Myriad Pro" w:cs="Calibri"/>
                <w:color w:val="000000"/>
                <w:lang w:eastAsia="tr-TR"/>
              </w:rPr>
            </w:pPr>
            <w:r w:rsidR="00B37956">
              <w:rPr>
                <w:rFonts w:ascii="Myriad Pro" w:eastAsia="Times New Roman" w:hAnsi="Myriad Pro" w:cs="Calibri"/>
                <w:color w:val="000000"/>
                <w:lang w:eastAsia="tr-TR"/>
              </w:rPr>
              <w:t>Kanalizasyona boşaltmayın. Su ve yer altı sularına karışmasını önleyin. Mümkün olan yerlerde döküntüyü kontrol altına alın. Su yollarının veya kanalizasyonların kazara kirlenmesi durumunda ilgili makamı bilgilendirin.</w:t>
            </w:r>
          </w:p>
          <w:p w:rsidR="00E152A8" w:rsidRPr="00966798" w:rsidP="00E152A8" w14:paraId="3D3B05DD" w14:textId="4D760E7F">
            <w:pPr>
              <w:spacing w:after="0" w:line="240" w:lineRule="auto"/>
              <w:rPr>
                <w:rFonts w:ascii="Myriad Pro" w:eastAsia="Times New Roman" w:hAnsi="Myriad Pro" w:cs="Calibri"/>
                <w:color w:val="000000"/>
                <w:lang w:eastAsia="tr-TR"/>
              </w:rPr>
            </w:pPr>
          </w:p>
        </w:tc>
      </w:tr>
      <w:tr w14:paraId="42314C8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2E74641C" w14:textId="54CC25A0">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6.3. Muhafaze etme ve Temizleme için Yöntemler ve Materyaller</w:t>
            </w:r>
          </w:p>
        </w:tc>
      </w:tr>
      <w:tr w14:paraId="74349AA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vAlign w:val="center"/>
          </w:tcPr>
          <w:p w:rsidR="00E152A8" w:rsidRPr="00966798" w:rsidP="00E152A8" w14:paraId="7851C662" w14:textId="496B634C">
            <w:pPr>
              <w:spacing w:after="0" w:line="240" w:lineRule="auto"/>
              <w:rPr>
                <w:rFonts w:ascii="Myriad Pro" w:eastAsia="Times New Roman" w:hAnsi="Myriad Pro" w:cs="Calibri"/>
                <w:color w:val="000000"/>
                <w:lang w:eastAsia="tr-TR"/>
              </w:rPr>
            </w:pPr>
            <w:r w:rsidRPr="005720C5">
              <w:rPr>
                <w:rFonts w:ascii="Myriad Pro" w:eastAsia="Times New Roman" w:hAnsi="Myriad Pro" w:cs="Calibri"/>
                <w:color w:val="000000"/>
                <w:lang w:eastAsia="tr-TR"/>
              </w:rPr>
              <w:t>Atıkları belli bir yerde toz yaratmadan toplayınız. Süpürünüz ve küreyiniz. Atıkları kapalı ve bu iş için uygun kapalı kaplarda saklayınız.</w:t>
            </w:r>
          </w:p>
        </w:tc>
      </w:tr>
      <w:tr w14:paraId="16CD0A2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211DFF04" w14:textId="0D893538">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6.4. Diğer bölümlere atıflar</w:t>
            </w:r>
          </w:p>
        </w:tc>
      </w:tr>
      <w:tr w14:paraId="76B66A7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vAlign w:val="center"/>
            <w:hideMark/>
          </w:tcPr>
          <w:p w:rsidR="00E152A8" w:rsidRPr="00966798" w:rsidP="00E152A8" w14:paraId="530B61DE" w14:textId="0EF6B3BF">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Güvenli elleçleme bilgileri için bölüm 7, kişisel korunma bilgileri için bölüm 8 ve malzemeyi bertaraf etme  bilgileri için bölüm 13’ü gözden geçirin.</w:t>
            </w:r>
          </w:p>
        </w:tc>
      </w:tr>
      <w:tr w14:paraId="670B5B8D" w14:textId="77777777" w:rsidTr="00021577">
        <w:tblPrEx>
          <w:tblW w:w="9498" w:type="dxa"/>
          <w:tblInd w:w="-72" w:type="dxa"/>
          <w:tblCellMar>
            <w:left w:w="70" w:type="dxa"/>
            <w:right w:w="70" w:type="dxa"/>
          </w:tblCellMar>
          <w:tblLook w:val="04A0"/>
        </w:tblPrEx>
        <w:trPr>
          <w:trHeight w:val="490"/>
        </w:trPr>
        <w:tc>
          <w:tcPr>
            <w:tcW w:w="9498" w:type="dxa"/>
            <w:gridSpan w:val="3"/>
            <w:tcBorders>
              <w:top w:val="nil"/>
              <w:left w:val="nil"/>
              <w:bottom w:val="nil"/>
              <w:right w:val="nil"/>
            </w:tcBorders>
            <w:shd w:val="clear" w:color="000000" w:fill="FFFFFF"/>
            <w:vAlign w:val="center"/>
          </w:tcPr>
          <w:p w:rsidR="00021577" w:rsidRPr="00966798" w:rsidP="00E152A8" w14:paraId="216CD3F0" w14:textId="77777777">
            <w:pPr>
              <w:spacing w:after="0" w:line="240" w:lineRule="auto"/>
              <w:rPr>
                <w:rFonts w:ascii="Myriad Pro" w:eastAsia="Times New Roman" w:hAnsi="Myriad Pro" w:cs="Calibri"/>
                <w:color w:val="000000"/>
                <w:lang w:eastAsia="tr-TR"/>
              </w:rPr>
            </w:pPr>
          </w:p>
        </w:tc>
      </w:tr>
      <w:tr w14:paraId="06D3654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4F1F8237" w14:textId="0221218E">
            <w:pPr>
              <w:spacing w:after="0" w:line="240" w:lineRule="auto"/>
              <w:jc w:val="center"/>
              <w:rPr>
                <w:rFonts w:ascii="Myriad Pro" w:eastAsia="Times New Roman" w:hAnsi="Myriad Pro" w:cs="Calibri"/>
                <w:b/>
                <w:bCs/>
                <w:color w:val="FFFFFF"/>
                <w:sz w:val="24"/>
                <w:szCs w:val="24"/>
                <w:lang w:eastAsia="tr-TR"/>
              </w:rPr>
            </w:pPr>
            <w:r w:rsidRPr="004E2F77">
              <w:rPr>
                <w:rFonts w:ascii="Myriad Pro" w:eastAsia="Times New Roman" w:hAnsi="Myriad Pro" w:cs="Calibri"/>
                <w:b/>
                <w:bCs/>
                <w:color w:val="FFFFFF"/>
                <w:sz w:val="24"/>
                <w:szCs w:val="24"/>
                <w:lang w:eastAsia="tr-TR"/>
              </w:rPr>
              <w:t>KISIM 7: ELLEÇLEME VE DEPOLAMA</w:t>
            </w:r>
          </w:p>
        </w:tc>
      </w:tr>
      <w:tr w14:paraId="5A596054"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76E21555" w14:textId="509C7ADD">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7.1. Güvenli elleçleme için önlemler</w:t>
            </w:r>
          </w:p>
        </w:tc>
      </w:tr>
      <w:tr w14:paraId="476334F4" w14:textId="77777777" w:rsidTr="00D66C3D">
        <w:tblPrEx>
          <w:tblW w:w="9498" w:type="dxa"/>
          <w:tblInd w:w="-72" w:type="dxa"/>
          <w:tblCellMar>
            <w:left w:w="70" w:type="dxa"/>
            <w:right w:w="70" w:type="dxa"/>
          </w:tblCellMar>
          <w:tblLook w:val="04A0"/>
        </w:tblPrEx>
        <w:trPr>
          <w:trHeight w:val="329"/>
        </w:trPr>
        <w:tc>
          <w:tcPr>
            <w:tcW w:w="9498" w:type="dxa"/>
            <w:gridSpan w:val="3"/>
            <w:tcBorders>
              <w:top w:val="nil"/>
              <w:left w:val="nil"/>
              <w:bottom w:val="nil"/>
              <w:right w:val="nil"/>
            </w:tcBorders>
            <w:shd w:val="clear" w:color="000000" w:fill="FFFFFF"/>
            <w:vAlign w:val="center"/>
            <w:hideMark/>
          </w:tcPr>
          <w:p w:rsidR="00795621" w:rsidRPr="00966798" w:rsidP="00795621" w14:paraId="31D1597F" w14:textId="3DEFA79C">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Malzeme ile çalışırken tozunu solumamaya dikkat edin, göz ve cilde temasından kaçının. Çalışma alanında iyi havalandırma sağlayın. Alevlenebilir kaynaknaklardan uzak tutun. Kişisel koruyucu ekipman kullanın. Bu ürünü kullanırken hiçbir şey yemeyin, içmeyiniz veya sigara içmeyin. Ürünü elleçledikten sonra daima ellerinizi yıkayın.</w:t>
            </w:r>
          </w:p>
        </w:tc>
      </w:tr>
      <w:tr w14:paraId="6CBC0FD6" w14:textId="77777777" w:rsidTr="00D66C3D">
        <w:tblPrEx>
          <w:tblW w:w="9498" w:type="dxa"/>
          <w:tblInd w:w="-72" w:type="dxa"/>
          <w:tblCellMar>
            <w:left w:w="70" w:type="dxa"/>
            <w:right w:w="70" w:type="dxa"/>
          </w:tblCellMar>
          <w:tblLook w:val="04A0"/>
        </w:tblPrEx>
        <w:trPr>
          <w:trHeight w:val="338"/>
        </w:trPr>
        <w:tc>
          <w:tcPr>
            <w:tcW w:w="9498" w:type="dxa"/>
            <w:gridSpan w:val="3"/>
            <w:tcBorders>
              <w:top w:val="nil"/>
              <w:left w:val="nil"/>
              <w:bottom w:val="nil"/>
              <w:right w:val="nil"/>
            </w:tcBorders>
            <w:shd w:val="clear" w:color="000000" w:fill="4F81BD"/>
            <w:vAlign w:val="center"/>
            <w:hideMark/>
          </w:tcPr>
          <w:p w:rsidR="00E152A8" w:rsidRPr="00966798" w:rsidP="00E152A8" w14:paraId="6D122901" w14:textId="3387B7E1">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7.2. Uyuşmazlıkları da içeren güvenli depolama için koşullar</w:t>
            </w:r>
          </w:p>
        </w:tc>
      </w:tr>
      <w:tr w14:paraId="0DE04291" w14:textId="77777777" w:rsidTr="00D66C3D">
        <w:tblPrEx>
          <w:tblW w:w="9498" w:type="dxa"/>
          <w:tblInd w:w="-72" w:type="dxa"/>
          <w:tblCellMar>
            <w:left w:w="70" w:type="dxa"/>
            <w:right w:w="70" w:type="dxa"/>
          </w:tblCellMar>
          <w:tblLook w:val="04A0"/>
        </w:tblPrEx>
        <w:trPr>
          <w:trHeight w:val="542"/>
        </w:trPr>
        <w:tc>
          <w:tcPr>
            <w:tcW w:w="9498" w:type="dxa"/>
            <w:gridSpan w:val="3"/>
            <w:tcBorders>
              <w:top w:val="nil"/>
              <w:left w:val="nil"/>
              <w:bottom w:val="nil"/>
              <w:right w:val="nil"/>
            </w:tcBorders>
            <w:shd w:val="clear" w:color="000000" w:fill="FFFFFF"/>
            <w:vAlign w:val="center"/>
            <w:hideMark/>
          </w:tcPr>
          <w:p w:rsidR="00E152A8" w:rsidRPr="00966798" w:rsidP="00E152A8" w14:paraId="05B863FB" w14:textId="4276AC05">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Orijinal ambalajında, kuru, serin ve iyi havalandırılan bir yerde saklayın. Açılan kaplar dikkatlice tekrar kapatılmalı ve sızıntıyı önlemek için dik tutulmalıdır. Kullanılmadığı zaman kapları sıkıca kapalı tutun. Etiketlenmemiş kaplarda saklamayın. Çevre kirliliğini önlemek için uygun muhafaza kullanın. Tehlike yaratabilecek malzemelerle aynı alanda saklamayın.</w:t>
            </w:r>
          </w:p>
        </w:tc>
      </w:tr>
      <w:tr w14:paraId="49377500"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6F6678DC" w14:textId="0259E158">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7.3. Belirli son kullanımlar</w:t>
            </w:r>
          </w:p>
        </w:tc>
      </w:tr>
      <w:tr w14:paraId="3B990CB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D1723F" w:rsidRPr="00966798" w:rsidP="00E152A8" w14:paraId="102D7974" w14:textId="30A91E6B">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Kabı sıkıca kapalı tutun. Kabı serin ve iyi havalandırılmış bir alanda saklayın.</w:t>
            </w:r>
          </w:p>
        </w:tc>
      </w:tr>
      <w:tr w14:paraId="0AAD3E66" w14:textId="77777777" w:rsidTr="00021577">
        <w:tblPrEx>
          <w:tblW w:w="9498" w:type="dxa"/>
          <w:tblInd w:w="-72" w:type="dxa"/>
          <w:tblCellMar>
            <w:left w:w="70" w:type="dxa"/>
            <w:right w:w="70" w:type="dxa"/>
          </w:tblCellMar>
          <w:tblLook w:val="04A0"/>
        </w:tblPrEx>
        <w:trPr>
          <w:trHeight w:val="434"/>
        </w:trPr>
        <w:tc>
          <w:tcPr>
            <w:tcW w:w="9498" w:type="dxa"/>
            <w:gridSpan w:val="3"/>
            <w:tcBorders>
              <w:top w:val="nil"/>
              <w:left w:val="nil"/>
              <w:bottom w:val="nil"/>
              <w:right w:val="nil"/>
            </w:tcBorders>
            <w:shd w:val="clear" w:color="000000" w:fill="FFFFFF"/>
            <w:noWrap/>
            <w:vAlign w:val="center"/>
          </w:tcPr>
          <w:p w:rsidR="00021577" w:rsidRPr="00966798" w:rsidP="00E152A8" w14:paraId="27D3FD68" w14:textId="77777777">
            <w:pPr>
              <w:spacing w:after="0" w:line="240" w:lineRule="auto"/>
              <w:rPr>
                <w:rFonts w:ascii="Myriad Pro" w:eastAsia="Times New Roman" w:hAnsi="Myriad Pro" w:cs="Calibri"/>
                <w:color w:val="000000"/>
                <w:lang w:eastAsia="tr-TR"/>
              </w:rPr>
            </w:pPr>
          </w:p>
        </w:tc>
      </w:tr>
      <w:tr w14:paraId="2F6A1DD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79899D72" w14:textId="3BC4E4FC">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8: MARUZ KALMA KONTROLLERİ / KİŞİSEL KORUNMA</w:t>
            </w:r>
          </w:p>
        </w:tc>
      </w:tr>
      <w:tr w14:paraId="07E5F9E5"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1508A671" w14:textId="0AA1672E">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8.1. Kontrol parametreleri</w:t>
            </w:r>
          </w:p>
        </w:tc>
      </w:tr>
      <w:tr w14:paraId="67FA08BC" w14:textId="77777777" w:rsidTr="00D66C3D">
        <w:tblPrEx>
          <w:tblW w:w="9498" w:type="dxa"/>
          <w:tblInd w:w="-72" w:type="dxa"/>
          <w:tblCellMar>
            <w:left w:w="70" w:type="dxa"/>
            <w:right w:w="70" w:type="dxa"/>
          </w:tblCellMar>
          <w:tblLook w:val="04A0"/>
        </w:tblPrEx>
        <w:trPr>
          <w:trHeight w:val="227"/>
        </w:trPr>
        <w:tc>
          <w:tcPr>
            <w:tcW w:w="9498" w:type="dxa"/>
            <w:gridSpan w:val="3"/>
            <w:tcBorders>
              <w:top w:val="nil"/>
              <w:left w:val="nil"/>
              <w:bottom w:val="nil"/>
              <w:right w:val="nil"/>
            </w:tcBorders>
            <w:shd w:val="clear" w:color="000000" w:fill="FFFFFF"/>
            <w:vAlign w:val="center"/>
            <w:hideMark/>
          </w:tcPr>
          <w:p w:rsidR="00D1723F" w:rsidRPr="00966798" w:rsidP="00852DA9" w14:paraId="268F714B" w14:textId="0A8A41C2">
            <w:pPr>
              <w:spacing w:after="0" w:line="240" w:lineRule="auto"/>
              <w:rPr>
                <w:rFonts w:ascii="Myriad Pro" w:eastAsia="Times New Roman" w:hAnsi="Myriad Pro" w:cs="Calibri"/>
                <w:color w:val="000000"/>
                <w:lang w:eastAsia="tr-TR"/>
              </w:rPr>
            </w:pPr>
            <w:r w:rsidRPr="00E926F0">
              <w:rPr>
                <w:rFonts w:ascii="Myriad Pro" w:eastAsia="Times New Roman" w:hAnsi="Myriad Pro" w:cs="Calibri"/>
                <w:color w:val="000000"/>
                <w:lang w:eastAsia="tr-TR"/>
              </w:rPr>
              <w:t>Maruz kalma limiti bulunan hiçbir madde içermez.</w:t>
            </w:r>
          </w:p>
        </w:tc>
      </w:tr>
      <w:tr w14:paraId="45E4260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7E2E00DD" w14:textId="2606E8F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8.2. Maruz Kalma Kontrolleri</w:t>
            </w:r>
          </w:p>
        </w:tc>
      </w:tr>
      <w:tr w14:paraId="5B6A7604"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5C94C605" w14:textId="677CEC61">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Çalışma Koşulları</w:t>
            </w:r>
          </w:p>
        </w:tc>
        <w:tc>
          <w:tcPr>
            <w:tcW w:w="7229" w:type="dxa"/>
            <w:gridSpan w:val="2"/>
            <w:tcBorders>
              <w:top w:val="nil"/>
              <w:left w:val="nil"/>
              <w:bottom w:val="nil"/>
              <w:right w:val="nil"/>
            </w:tcBorders>
            <w:shd w:val="clear" w:color="000000" w:fill="FFFFFF"/>
            <w:noWrap/>
            <w:vAlign w:val="center"/>
            <w:hideMark/>
          </w:tcPr>
          <w:p w:rsidR="00E926F0" w:rsidRPr="00966798" w:rsidP="00D54B3F" w14:paraId="35962086" w14:textId="40507B3F">
            <w:pPr>
              <w:spacing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 :Göz yıkama ve boy duşu bulundurun. Çalışan yerin iyice havalandırıldığından emin olun. </w:t>
            </w:r>
          </w:p>
        </w:tc>
      </w:tr>
      <w:tr w14:paraId="5BBE79E4" w14:textId="77777777" w:rsidTr="00342BD5">
        <w:tblPrEx>
          <w:tblW w:w="9498" w:type="dxa"/>
          <w:tblInd w:w="-72" w:type="dxa"/>
          <w:tblCellMar>
            <w:left w:w="70" w:type="dxa"/>
            <w:right w:w="70" w:type="dxa"/>
          </w:tblCellMar>
          <w:tblLook w:val="04A0"/>
        </w:tblPrEx>
        <w:trPr>
          <w:trHeight w:val="203"/>
        </w:trPr>
        <w:tc>
          <w:tcPr>
            <w:tcW w:w="2269" w:type="dxa"/>
            <w:tcBorders>
              <w:top w:val="nil"/>
              <w:left w:val="nil"/>
              <w:bottom w:val="nil"/>
              <w:right w:val="nil"/>
            </w:tcBorders>
            <w:shd w:val="clear" w:color="000000" w:fill="FFFFFF"/>
            <w:noWrap/>
            <w:vAlign w:val="center"/>
            <w:hideMark/>
          </w:tcPr>
          <w:p w:rsidR="00E926F0" w:rsidRPr="00966798" w:rsidP="00E926F0" w14:paraId="1E3E6048" w14:textId="644DEAE1">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Teknik Önlemler</w:t>
            </w:r>
          </w:p>
        </w:tc>
        <w:tc>
          <w:tcPr>
            <w:tcW w:w="7229" w:type="dxa"/>
            <w:gridSpan w:val="2"/>
            <w:tcBorders>
              <w:top w:val="nil"/>
              <w:left w:val="nil"/>
              <w:bottom w:val="nil"/>
              <w:right w:val="nil"/>
            </w:tcBorders>
            <w:shd w:val="clear" w:color="000000" w:fill="FFFFFF"/>
            <w:vAlign w:val="center"/>
            <w:hideMark/>
          </w:tcPr>
          <w:p w:rsidR="00E926F0" w:rsidRPr="00966798" w:rsidP="00E926F0" w14:paraId="5A00620D" w14:textId="43B8ACF6">
            <w:pPr>
              <w:spacing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Yeterli havalandırma sağlayın. Mesleki Maruz Kalma Limitlerine uyun ve tozun solunması riskini en aza indirin.</w:t>
            </w:r>
          </w:p>
        </w:tc>
      </w:tr>
      <w:tr w14:paraId="7C9E90B9"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3557129F" w14:textId="33497570">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Solunum yollarının koruması</w:t>
            </w:r>
          </w:p>
        </w:tc>
        <w:tc>
          <w:tcPr>
            <w:tcW w:w="7229" w:type="dxa"/>
            <w:gridSpan w:val="2"/>
            <w:tcBorders>
              <w:top w:val="nil"/>
              <w:left w:val="nil"/>
              <w:bottom w:val="nil"/>
              <w:right w:val="nil"/>
            </w:tcBorders>
            <w:shd w:val="clear" w:color="000000" w:fill="FFFFFF"/>
            <w:noWrap/>
            <w:vAlign w:val="center"/>
            <w:hideMark/>
          </w:tcPr>
          <w:p w:rsidR="00E926F0" w:rsidRPr="00966798" w:rsidP="00E926F0" w14:paraId="68721BBA" w14:textId="2366C197">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Tozları solumayın. EN 143 standartlarında P2 veya P3 tipi toz maskesi takın.</w:t>
            </w:r>
          </w:p>
        </w:tc>
      </w:tr>
      <w:tr w14:paraId="0E47B746" w14:textId="77777777" w:rsidTr="00021577">
        <w:tblPrEx>
          <w:tblW w:w="9498" w:type="dxa"/>
          <w:tblInd w:w="-72" w:type="dxa"/>
          <w:tblCellMar>
            <w:left w:w="70" w:type="dxa"/>
            <w:right w:w="70" w:type="dxa"/>
          </w:tblCellMar>
          <w:tblLook w:val="04A0"/>
        </w:tblPrEx>
        <w:trPr>
          <w:trHeight w:val="319"/>
        </w:trPr>
        <w:tc>
          <w:tcPr>
            <w:tcW w:w="2269" w:type="dxa"/>
            <w:tcBorders>
              <w:top w:val="nil"/>
              <w:left w:val="nil"/>
              <w:bottom w:val="nil"/>
              <w:right w:val="nil"/>
            </w:tcBorders>
            <w:shd w:val="clear" w:color="000000" w:fill="FFFFFF"/>
            <w:noWrap/>
            <w:vAlign w:val="center"/>
            <w:hideMark/>
          </w:tcPr>
          <w:p w:rsidR="00E926F0" w:rsidRPr="00966798" w:rsidP="00E926F0" w14:paraId="6A230775" w14:textId="612F0665">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Göz/yüz koruması</w:t>
            </w:r>
          </w:p>
        </w:tc>
        <w:tc>
          <w:tcPr>
            <w:tcW w:w="7229" w:type="dxa"/>
            <w:gridSpan w:val="2"/>
            <w:tcBorders>
              <w:top w:val="nil"/>
              <w:left w:val="nil"/>
              <w:bottom w:val="nil"/>
              <w:right w:val="nil"/>
            </w:tcBorders>
            <w:shd w:val="clear" w:color="000000" w:fill="FFFFFF"/>
            <w:vAlign w:val="center"/>
            <w:hideMark/>
          </w:tcPr>
          <w:p w:rsidR="00E926F0" w:rsidRPr="00966798" w:rsidP="00E926F0" w14:paraId="687C9407" w14:textId="1FDE9D99">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Göz/yüz koruması gerekmez. Yüksek toz seviyelerinde EN 166 standardına sahip yan siperli güvenlik gözlükleri takın.</w:t>
            </w:r>
          </w:p>
        </w:tc>
      </w:tr>
      <w:tr w14:paraId="3FB76A0B" w14:textId="77777777" w:rsidTr="00021577">
        <w:tblPrEx>
          <w:tblW w:w="9498" w:type="dxa"/>
          <w:tblInd w:w="-72" w:type="dxa"/>
          <w:tblCellMar>
            <w:left w:w="70" w:type="dxa"/>
            <w:right w:w="70" w:type="dxa"/>
          </w:tblCellMar>
          <w:tblLook w:val="04A0"/>
        </w:tblPrEx>
        <w:trPr>
          <w:trHeight w:val="329"/>
        </w:trPr>
        <w:tc>
          <w:tcPr>
            <w:tcW w:w="2269" w:type="dxa"/>
            <w:tcBorders>
              <w:top w:val="nil"/>
              <w:left w:val="nil"/>
              <w:bottom w:val="nil"/>
              <w:right w:val="nil"/>
            </w:tcBorders>
            <w:shd w:val="clear" w:color="000000" w:fill="FFFFFF"/>
            <w:noWrap/>
            <w:vAlign w:val="center"/>
            <w:hideMark/>
          </w:tcPr>
          <w:p w:rsidR="00E926F0" w:rsidRPr="00966798" w:rsidP="00E926F0" w14:paraId="704EAD07" w14:textId="48CBB73E">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Ellerin korunması</w:t>
            </w:r>
          </w:p>
        </w:tc>
        <w:tc>
          <w:tcPr>
            <w:tcW w:w="7229" w:type="dxa"/>
            <w:gridSpan w:val="2"/>
            <w:tcBorders>
              <w:top w:val="nil"/>
              <w:left w:val="nil"/>
              <w:bottom w:val="nil"/>
              <w:right w:val="nil"/>
            </w:tcBorders>
            <w:shd w:val="clear" w:color="000000" w:fill="FFFFFF"/>
            <w:vAlign w:val="center"/>
            <w:hideMark/>
          </w:tcPr>
          <w:p w:rsidR="00E926F0" w:rsidRPr="00966798" w:rsidP="00E926F0" w14:paraId="58BC0277" w14:textId="74DF8E3C">
            <w:pPr>
              <w:spacing w:after="0" w:line="240" w:lineRule="auto"/>
              <w:rPr>
                <w:rFonts w:ascii="Myriad Pro" w:eastAsia="Times New Roman" w:hAnsi="Myriad Pro" w:cs="Calibri"/>
                <w:color w:val="000000"/>
                <w:lang w:eastAsia="tr-TR"/>
              </w:rPr>
            </w:pPr>
            <w:r w:rsidR="00B37956">
              <w:rPr>
                <w:rFonts w:ascii="Myriad Pro" w:eastAsia="Times New Roman" w:hAnsi="Myriad Pro" w:cs="Calibri"/>
                <w:color w:val="000000"/>
                <w:lang w:eastAsia="tr-TR"/>
              </w:rPr>
              <w:t>: EN 374 standardına sahip neopren, PVA, bütil ve nitril kauçuk eldivenler giyin. Kullanmadan önce eldivenleri kontrol edin.</w:t>
            </w:r>
          </w:p>
        </w:tc>
      </w:tr>
      <w:tr w14:paraId="7B8E6BBC"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vAlign w:val="center"/>
            <w:hideMark/>
          </w:tcPr>
          <w:p w:rsidR="00E926F0" w:rsidRPr="00966798" w:rsidP="00E926F0" w14:paraId="7A6C0787" w14:textId="6D116A92">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Cilt ve vücut koruması</w:t>
            </w:r>
          </w:p>
        </w:tc>
        <w:tc>
          <w:tcPr>
            <w:tcW w:w="7229" w:type="dxa"/>
            <w:gridSpan w:val="2"/>
            <w:tcBorders>
              <w:top w:val="nil"/>
              <w:left w:val="nil"/>
              <w:bottom w:val="nil"/>
              <w:right w:val="nil"/>
            </w:tcBorders>
            <w:shd w:val="clear" w:color="000000" w:fill="FFFFFF"/>
            <w:noWrap/>
            <w:vAlign w:val="center"/>
            <w:hideMark/>
          </w:tcPr>
          <w:p w:rsidR="00E926F0" w:rsidRPr="00966798" w:rsidP="00E926F0" w14:paraId="1D69B696" w14:textId="36E28109">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İşyerinde tehlikeli maddenin miktarına ve konsantrasyonuna göre uygun kıyafet giyin.</w:t>
            </w:r>
          </w:p>
        </w:tc>
      </w:tr>
      <w:tr w14:paraId="4A69DA56"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noWrap/>
            <w:vAlign w:val="bottom"/>
            <w:hideMark/>
          </w:tcPr>
          <w:p w:rsidR="00E152A8" w:rsidRPr="00966798" w:rsidP="00E152A8" w14:paraId="21C803E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noProof/>
                <w:color w:val="000000"/>
                <w:lang w:eastAsia="tr-T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925" cy="533400"/>
                  <wp:effectExtent l="0" t="0" r="0" b="0"/>
                  <wp:wrapNone/>
                  <wp:docPr id="16" name="Picture 16">
                    <a:extLst xmlns:a="http://schemas.openxmlformats.org/drawingml/2006/main">
                      <a:ext xmlns:a="http://schemas.openxmlformats.org/drawingml/2006/main" uri="{FF2B5EF4-FFF2-40B4-BE49-F238E27FC236}">
                        <a16:creationId xmlns:a16="http://schemas.microsoft.com/office/drawing/2014/main" id="{9AAD3D31-91A1-4165-AADE-A26BD3DB4E7D}"/>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xmlns:a="http://schemas.openxmlformats.org/drawingml/2006/main" uri="{FF2B5EF4-FFF2-40B4-BE49-F238E27FC236}">
                                <a16:creationId xmlns:a16="http://schemas.microsoft.com/office/drawing/2014/main" id="{9AAD3D31-91A1-4165-AADE-A26BD3DB4E7D}"/>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4384" behindDoc="0" locked="0" layoutInCell="1" allowOverlap="1">
                  <wp:simplePos x="0" y="0"/>
                  <wp:positionH relativeFrom="column">
                    <wp:posOffset>647700</wp:posOffset>
                  </wp:positionH>
                  <wp:positionV relativeFrom="paragraph">
                    <wp:posOffset>0</wp:posOffset>
                  </wp:positionV>
                  <wp:extent cx="542925" cy="533400"/>
                  <wp:effectExtent l="0" t="0" r="0" b="0"/>
                  <wp:wrapNone/>
                  <wp:docPr id="15" name="Picture 15">
                    <a:extLst xmlns:a="http://schemas.openxmlformats.org/drawingml/2006/main">
                      <a:ext xmlns:a="http://schemas.openxmlformats.org/drawingml/2006/main" uri="{FF2B5EF4-FFF2-40B4-BE49-F238E27FC236}">
                        <a16:creationId xmlns:a16="http://schemas.microsoft.com/office/drawing/2014/main" id="{867E54D4-30BE-4739-A509-DD5B9BEBC1FE}"/>
                      </a:ext>
                    </a:extLst>
                  </wp:docPr>
                  <wp:cNvGraphicFramePr/>
                  <a:graphic xmlns:a="http://schemas.openxmlformats.org/drawingml/2006/main">
                    <a:graphicData uri="http://schemas.openxmlformats.org/drawingml/2006/picture">
                      <pic:pic xmlns:pic="http://schemas.openxmlformats.org/drawingml/2006/picture">
                        <pic:nvPicPr>
                          <pic:cNvPr id="15" name="Picture 13">
                            <a:extLst>
                              <a:ext xmlns:a="http://schemas.openxmlformats.org/drawingml/2006/main" uri="{FF2B5EF4-FFF2-40B4-BE49-F238E27FC236}">
                                <a16:creationId xmlns:a16="http://schemas.microsoft.com/office/drawing/2014/main" id="{867E54D4-30BE-4739-A509-DD5B9BEBC1FE}"/>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879"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2336" behindDoc="0" locked="0" layoutInCell="1" allowOverlap="1">
                  <wp:simplePos x="0" y="0"/>
                  <wp:positionH relativeFrom="column">
                    <wp:posOffset>1219200</wp:posOffset>
                  </wp:positionH>
                  <wp:positionV relativeFrom="paragraph">
                    <wp:posOffset>0</wp:posOffset>
                  </wp:positionV>
                  <wp:extent cx="542925" cy="533400"/>
                  <wp:effectExtent l="0" t="0" r="0" b="0"/>
                  <wp:wrapNone/>
                  <wp:docPr id="11" name="Picture 11">
                    <a:extLst xmlns:a="http://schemas.openxmlformats.org/drawingml/2006/main">
                      <a:ext xmlns:a="http://schemas.openxmlformats.org/drawingml/2006/main" uri="{FF2B5EF4-FFF2-40B4-BE49-F238E27FC236}">
                        <a16:creationId xmlns:a16="http://schemas.microsoft.com/office/drawing/2014/main" id="{B1ED35D2-886B-42DC-91B7-58084B25CA9D}"/>
                      </a:ext>
                    </a:extLst>
                  </wp:docPr>
                  <wp:cNvGraphicFramePr/>
                  <a:graphic xmlns:a="http://schemas.openxmlformats.org/drawingml/2006/main">
                    <a:graphicData uri="http://schemas.openxmlformats.org/drawingml/2006/picture">
                      <pic:pic xmlns:pic="http://schemas.openxmlformats.org/drawingml/2006/picture">
                        <pic:nvPicPr>
                          <pic:cNvPr id="11" name="Picture 12">
                            <a:extLst>
                              <a:ext xmlns:a="http://schemas.openxmlformats.org/drawingml/2006/main" uri="{FF2B5EF4-FFF2-40B4-BE49-F238E27FC236}">
                                <a16:creationId xmlns:a16="http://schemas.microsoft.com/office/drawing/2014/main" id="{B1ED35D2-886B-42DC-91B7-58084B25CA9D}"/>
                              </a:ext>
                            </a:extLst>
                          </pic:cNvPr>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tblPr>
            <w:tblGrid>
              <w:gridCol w:w="9233"/>
            </w:tblGrid>
            <w:tr w14:paraId="1F210D29" w14:textId="77777777" w:rsidTr="00D66C3D">
              <w:tblPrEx>
                <w:tblW w:w="0" w:type="auto"/>
                <w:tblCellSpacing w:w="0" w:type="dxa"/>
                <w:tblCellMar>
                  <w:left w:w="0" w:type="dxa"/>
                  <w:right w:w="0" w:type="dxa"/>
                </w:tblCellMar>
                <w:tblLook w:val="04A0"/>
              </w:tblPrEx>
              <w:trPr>
                <w:trHeight w:val="193"/>
                <w:tblCellSpacing w:w="0" w:type="dxa"/>
              </w:trPr>
              <w:tc>
                <w:tcPr>
                  <w:tcW w:w="9233" w:type="dxa"/>
                  <w:tcBorders>
                    <w:top w:val="nil"/>
                    <w:left w:val="nil"/>
                    <w:bottom w:val="nil"/>
                    <w:right w:val="nil"/>
                  </w:tcBorders>
                  <w:shd w:val="clear" w:color="000000" w:fill="FFFFFF"/>
                  <w:noWrap/>
                  <w:vAlign w:val="bottom"/>
                  <w:hideMark/>
                </w:tcPr>
                <w:p w:rsidR="00E152A8" w:rsidRPr="00966798" w:rsidP="00E152A8" w14:paraId="114BAC6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bl>
          <w:p w:rsidR="00E152A8" w:rsidRPr="00966798" w:rsidP="00E152A8" w14:paraId="5202A467" w14:textId="77777777">
            <w:pPr>
              <w:spacing w:after="0" w:line="240" w:lineRule="auto"/>
              <w:rPr>
                <w:rFonts w:ascii="Myriad Pro" w:eastAsia="Times New Roman" w:hAnsi="Myriad Pro" w:cs="Calibri"/>
                <w:color w:val="000000"/>
                <w:lang w:eastAsia="tr-TR"/>
              </w:rPr>
            </w:pPr>
          </w:p>
        </w:tc>
      </w:tr>
      <w:tr w14:paraId="7CD0DDF4"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bottom"/>
            <w:hideMark/>
          </w:tcPr>
          <w:p w:rsidR="00E152A8" w:rsidP="00E152A8" w14:paraId="36DF7C41" w14:textId="4222CBA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p w:rsidR="00021577" w:rsidP="00E152A8" w14:paraId="4BEB7A31" w14:textId="77777777">
            <w:pPr>
              <w:spacing w:after="0" w:line="240" w:lineRule="auto"/>
              <w:rPr>
                <w:rFonts w:ascii="Myriad Pro" w:eastAsia="Times New Roman" w:hAnsi="Myriad Pro" w:cs="Calibri"/>
                <w:color w:val="000000"/>
                <w:lang w:eastAsia="tr-TR"/>
              </w:rPr>
            </w:pPr>
          </w:p>
          <w:p w:rsidR="00021577" w:rsidRPr="00966798" w:rsidP="00E152A8" w14:paraId="59E9E3B1" w14:textId="0FCC9792">
            <w:pPr>
              <w:spacing w:after="0" w:line="240" w:lineRule="auto"/>
              <w:rPr>
                <w:rFonts w:ascii="Myriad Pro" w:eastAsia="Times New Roman" w:hAnsi="Myriad Pro" w:cs="Calibri"/>
                <w:color w:val="000000"/>
                <w:lang w:eastAsia="tr-TR"/>
              </w:rPr>
            </w:pPr>
          </w:p>
        </w:tc>
      </w:tr>
      <w:tr w14:paraId="2D594781"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1D24F1B4" w14:textId="227E211D">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9: FİZİKSEL VE KİMYASAL ÖZELLİKLER</w:t>
            </w:r>
          </w:p>
        </w:tc>
      </w:tr>
      <w:tr w14:paraId="394D2A4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5518F3C8" w14:textId="6405409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9.1. Temel Fiziksel ve Kimyasal Özellikler Hakkında Bilgi</w:t>
            </w:r>
          </w:p>
        </w:tc>
      </w:tr>
      <w:tr w14:paraId="0B0D208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605BD1D7" w14:textId="4843330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Görünüm :</w:t>
            </w:r>
          </w:p>
        </w:tc>
        <w:tc>
          <w:tcPr>
            <w:tcW w:w="4276" w:type="dxa"/>
            <w:tcBorders>
              <w:top w:val="nil"/>
              <w:left w:val="nil"/>
              <w:bottom w:val="nil"/>
              <w:right w:val="nil"/>
            </w:tcBorders>
            <w:noWrap/>
            <w:vAlign w:val="bottom"/>
            <w:hideMark/>
          </w:tcPr>
          <w:p w:rsidR="00E152A8" w:rsidRPr="00966798" w:rsidP="00E152A8" w14:paraId="3D8DFC19" w14:textId="3BBA0C3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Katı, Toz</w:t>
            </w:r>
          </w:p>
        </w:tc>
      </w:tr>
      <w:tr w14:paraId="0E34D84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11A4AB0A" w14:textId="0147AAC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Renk :</w:t>
            </w:r>
          </w:p>
        </w:tc>
        <w:tc>
          <w:tcPr>
            <w:tcW w:w="4276" w:type="dxa"/>
            <w:tcBorders>
              <w:top w:val="nil"/>
              <w:left w:val="nil"/>
              <w:bottom w:val="nil"/>
              <w:right w:val="nil"/>
            </w:tcBorders>
            <w:noWrap/>
            <w:vAlign w:val="bottom"/>
            <w:hideMark/>
          </w:tcPr>
          <w:p w:rsidR="00E152A8" w:rsidRPr="00966798" w:rsidP="00852DA9" w14:paraId="75425E9E" w14:textId="4F7F8572">
            <w:pPr>
              <w:spacing w:after="0" w:line="240" w:lineRule="auto"/>
              <w:rPr>
                <w:rFonts w:ascii="Myriad Pro" w:eastAsia="Times New Roman" w:hAnsi="Myriad Pro" w:cs="Calibri"/>
                <w:color w:val="000000"/>
                <w:lang w:eastAsia="tr-TR"/>
              </w:rPr>
            </w:pPr>
            <w:r w:rsidR="00B27ECC">
              <w:rPr>
                <w:rFonts w:ascii="Myriad Pro" w:eastAsia="Times New Roman" w:hAnsi="Myriad Pro" w:cs="Calibri"/>
                <w:color w:val="000000"/>
                <w:lang w:eastAsia="tr-TR"/>
              </w:rPr>
              <w:t>Pembe</w:t>
            </w:r>
          </w:p>
        </w:tc>
      </w:tr>
      <w:tr w14:paraId="3D358412"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1C58C4AD" w14:textId="417B193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Koku :</w:t>
            </w:r>
          </w:p>
        </w:tc>
        <w:tc>
          <w:tcPr>
            <w:tcW w:w="4276" w:type="dxa"/>
            <w:tcBorders>
              <w:top w:val="nil"/>
              <w:left w:val="nil"/>
              <w:bottom w:val="nil"/>
              <w:right w:val="nil"/>
            </w:tcBorders>
            <w:noWrap/>
            <w:vAlign w:val="bottom"/>
            <w:hideMark/>
          </w:tcPr>
          <w:p w:rsidR="00E152A8" w:rsidRPr="00966798" w:rsidP="00E152A8" w14:paraId="147DE7E2" w14:textId="0105B7E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Kokusuz</w:t>
            </w:r>
          </w:p>
        </w:tc>
      </w:tr>
      <w:tr w14:paraId="39579EC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49187E81" w14:textId="30E898C9">
            <w:pPr>
              <w:spacing w:after="0" w:line="240" w:lineRule="auto"/>
              <w:rPr>
                <w:rFonts w:ascii="Myriad Pro" w:eastAsia="Times New Roman" w:hAnsi="Myriad Pro" w:cs="Calibri"/>
                <w:color w:val="000000"/>
                <w:lang w:eastAsia="tr-TR"/>
              </w:rPr>
            </w:pPr>
            <w:r w:rsidRPr="00966798" w:rsidR="00F05818">
              <w:rPr>
                <w:rFonts w:ascii="Myriad Pro" w:eastAsia="Times New Roman" w:hAnsi="Myriad Pro" w:cs="Calibri"/>
                <w:color w:val="000000"/>
                <w:lang w:eastAsia="tr-TR"/>
              </w:rPr>
              <w:t xml:space="preserve">pH 200 g/L (20 </w:t>
            </w:r>
            <w:r w:rsidRPr="00966798" w:rsidR="00F05818">
              <w:rPr>
                <w:rFonts w:ascii="Myriad Pro" w:eastAsia="Times New Roman" w:hAnsi="Myriad Pro" w:cs="Calibri"/>
                <w:color w:val="000000"/>
                <w:vertAlign w:val="superscript"/>
                <w:lang w:eastAsia="tr-TR"/>
              </w:rPr>
              <w:t>0</w:t>
            </w:r>
            <w:r w:rsidRPr="00966798">
              <w:rPr>
                <w:rFonts w:ascii="Myriad Pro" w:eastAsia="Times New Roman" w:hAnsi="Myriad Pro" w:cs="Calibri"/>
                <w:color w:val="000000"/>
                <w:lang w:eastAsia="tr-TR"/>
              </w:rPr>
              <w:t>C) :</w:t>
            </w:r>
          </w:p>
        </w:tc>
        <w:tc>
          <w:tcPr>
            <w:tcW w:w="4276" w:type="dxa"/>
            <w:tcBorders>
              <w:top w:val="nil"/>
              <w:left w:val="nil"/>
              <w:bottom w:val="nil"/>
              <w:right w:val="nil"/>
            </w:tcBorders>
            <w:noWrap/>
            <w:vAlign w:val="bottom"/>
            <w:hideMark/>
          </w:tcPr>
          <w:p w:rsidR="00E152A8" w:rsidRPr="00966798" w:rsidP="00E152A8" w14:paraId="4BB9FE2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8,5-9,0</w:t>
            </w:r>
          </w:p>
        </w:tc>
      </w:tr>
      <w:tr w14:paraId="5843824B"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7172B06C" w14:textId="278F4FE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Erime Noktası :</w:t>
            </w:r>
          </w:p>
        </w:tc>
        <w:tc>
          <w:tcPr>
            <w:tcW w:w="4276" w:type="dxa"/>
            <w:tcBorders>
              <w:top w:val="nil"/>
              <w:left w:val="nil"/>
              <w:bottom w:val="nil"/>
              <w:right w:val="nil"/>
            </w:tcBorders>
            <w:noWrap/>
            <w:vAlign w:val="bottom"/>
            <w:hideMark/>
          </w:tcPr>
          <w:p w:rsidR="00E152A8" w:rsidRPr="00966798" w:rsidP="00E152A8" w14:paraId="57E71CAA" w14:textId="21EE6DF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7CDF9E9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DB1F90" w:rsidRPr="00966798" w:rsidP="00E152A8" w14:paraId="6FCB7F53" w14:textId="557B130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Bozunma Sıcaklığı</w:t>
            </w:r>
          </w:p>
        </w:tc>
        <w:tc>
          <w:tcPr>
            <w:tcW w:w="4276" w:type="dxa"/>
            <w:tcBorders>
              <w:top w:val="nil"/>
              <w:left w:val="nil"/>
              <w:bottom w:val="nil"/>
              <w:right w:val="nil"/>
            </w:tcBorders>
            <w:noWrap/>
            <w:vAlign w:val="bottom"/>
          </w:tcPr>
          <w:p w:rsidR="00DB1F90" w:rsidRPr="00966798" w:rsidP="00E152A8" w14:paraId="6CE08873" w14:textId="52C6D81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280 °C (ECHA)</w:t>
            </w:r>
          </w:p>
        </w:tc>
      </w:tr>
      <w:tr w14:paraId="190488E4"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30EA5D99" w14:textId="2ADD7AF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Kaynama Sıcaklığı :</w:t>
            </w:r>
          </w:p>
        </w:tc>
        <w:tc>
          <w:tcPr>
            <w:tcW w:w="4276" w:type="dxa"/>
            <w:tcBorders>
              <w:top w:val="nil"/>
              <w:left w:val="nil"/>
              <w:bottom w:val="nil"/>
              <w:right w:val="nil"/>
            </w:tcBorders>
            <w:noWrap/>
            <w:vAlign w:val="bottom"/>
            <w:hideMark/>
          </w:tcPr>
          <w:p w:rsidR="00E152A8" w:rsidRPr="00966798" w:rsidP="00E152A8" w14:paraId="2A159511" w14:textId="1E7A433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1F35D1B2"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DB1F90" w:rsidRPr="00966798" w:rsidP="00E152A8" w14:paraId="3505EEE8" w14:textId="035E1D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Alt ve üst patlama limiti:</w:t>
            </w:r>
          </w:p>
        </w:tc>
        <w:tc>
          <w:tcPr>
            <w:tcW w:w="4276" w:type="dxa"/>
            <w:tcBorders>
              <w:top w:val="nil"/>
              <w:left w:val="nil"/>
              <w:bottom w:val="nil"/>
              <w:right w:val="nil"/>
            </w:tcBorders>
            <w:noWrap/>
            <w:vAlign w:val="bottom"/>
          </w:tcPr>
          <w:p w:rsidR="00DB1F90" w:rsidRPr="00966798" w:rsidP="00E152A8" w14:paraId="3FAB06EF" w14:textId="680238A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18D3AD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6F4785" w:rsidRPr="00966798" w:rsidP="006F4785" w14:paraId="55D7A0F2" w14:textId="75F3FAC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Kendi kendine tutuşma sıcaklığı:</w:t>
            </w:r>
          </w:p>
        </w:tc>
        <w:tc>
          <w:tcPr>
            <w:tcW w:w="4276" w:type="dxa"/>
            <w:tcBorders>
              <w:top w:val="nil"/>
              <w:left w:val="nil"/>
              <w:bottom w:val="nil"/>
              <w:right w:val="nil"/>
            </w:tcBorders>
            <w:noWrap/>
            <w:vAlign w:val="bottom"/>
          </w:tcPr>
          <w:p w:rsidR="006F4785" w:rsidRPr="00966798" w:rsidP="006F4785" w14:paraId="4C46573A" w14:textId="650E60D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6DB81F8D"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6F4785" w:rsidRPr="00966798" w:rsidP="006F4785" w14:paraId="5CE42410" w14:textId="25074273">
            <w:pPr>
              <w:spacing w:after="0" w:line="240" w:lineRule="auto"/>
              <w:rPr>
                <w:rFonts w:ascii="Myriad Pro" w:eastAsia="Times New Roman" w:hAnsi="Myriad Pro" w:cs="Calibri"/>
                <w:color w:val="000000"/>
                <w:lang w:eastAsia="tr-TR"/>
              </w:rPr>
            </w:pPr>
            <w:r w:rsidRPr="00B27ECC">
              <w:rPr>
                <w:rFonts w:ascii="Myriad Pro" w:eastAsia="Times New Roman" w:hAnsi="Myriad Pro" w:cs="Calibri"/>
                <w:color w:val="000000"/>
                <w:lang w:eastAsia="tr-TR"/>
              </w:rPr>
              <w:t>Kinematik viskozite</w:t>
            </w:r>
          </w:p>
        </w:tc>
        <w:tc>
          <w:tcPr>
            <w:tcW w:w="4276" w:type="dxa"/>
            <w:tcBorders>
              <w:top w:val="nil"/>
              <w:left w:val="nil"/>
              <w:bottom w:val="nil"/>
              <w:right w:val="nil"/>
            </w:tcBorders>
            <w:noWrap/>
            <w:vAlign w:val="bottom"/>
          </w:tcPr>
          <w:p w:rsidR="006F4785" w:rsidRPr="00966798" w:rsidP="006F4785" w14:paraId="37485A2C" w14:textId="271D3EC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77ED3C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5E0452E4" w14:textId="6AE8D45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Alevlenirlik :</w:t>
            </w:r>
          </w:p>
        </w:tc>
        <w:tc>
          <w:tcPr>
            <w:tcW w:w="4276" w:type="dxa"/>
            <w:tcBorders>
              <w:top w:val="nil"/>
              <w:left w:val="nil"/>
              <w:bottom w:val="nil"/>
              <w:right w:val="nil"/>
            </w:tcBorders>
            <w:noWrap/>
            <w:vAlign w:val="bottom"/>
            <w:hideMark/>
          </w:tcPr>
          <w:p w:rsidR="006F4785" w:rsidRPr="00966798" w:rsidP="006F4785" w14:paraId="66ECDA47" w14:textId="74FC0FD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5123B8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78E2D30" w14:textId="24C2468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Yanıcı özellikler:</w:t>
            </w:r>
          </w:p>
        </w:tc>
        <w:tc>
          <w:tcPr>
            <w:tcW w:w="4276" w:type="dxa"/>
            <w:tcBorders>
              <w:top w:val="nil"/>
              <w:left w:val="nil"/>
              <w:bottom w:val="nil"/>
              <w:right w:val="nil"/>
            </w:tcBorders>
            <w:noWrap/>
            <w:vAlign w:val="bottom"/>
            <w:hideMark/>
          </w:tcPr>
          <w:p w:rsidR="006F4785" w:rsidRPr="00966798" w:rsidP="006F4785" w14:paraId="34686C5F" w14:textId="365D84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21998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7815FD0" w14:textId="64CC04A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Patlayıcı özellikler:</w:t>
            </w:r>
          </w:p>
        </w:tc>
        <w:tc>
          <w:tcPr>
            <w:tcW w:w="4276" w:type="dxa"/>
            <w:tcBorders>
              <w:top w:val="nil"/>
              <w:left w:val="nil"/>
              <w:bottom w:val="nil"/>
              <w:right w:val="nil"/>
            </w:tcBorders>
            <w:noWrap/>
            <w:vAlign w:val="bottom"/>
            <w:hideMark/>
          </w:tcPr>
          <w:p w:rsidR="006F4785" w:rsidRPr="00966798" w:rsidP="006F4785" w14:paraId="49457EE3" w14:textId="07D228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8F43EE"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60B28A1" w14:textId="1C5A56B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Buhar Basıncı :</w:t>
            </w:r>
          </w:p>
        </w:tc>
        <w:tc>
          <w:tcPr>
            <w:tcW w:w="4276" w:type="dxa"/>
            <w:tcBorders>
              <w:top w:val="nil"/>
              <w:left w:val="nil"/>
              <w:bottom w:val="nil"/>
              <w:right w:val="nil"/>
            </w:tcBorders>
            <w:noWrap/>
            <w:vAlign w:val="bottom"/>
            <w:hideMark/>
          </w:tcPr>
          <w:p w:rsidR="006F4785" w:rsidRPr="00966798" w:rsidP="006F4785" w14:paraId="352293DD" w14:textId="2FD6038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7755D9F"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08697E" w:rsidP="006F4785" w14:paraId="352DAF3E" w14:textId="0AD81753">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Çözünürlük :</w:t>
            </w:r>
          </w:p>
        </w:tc>
        <w:tc>
          <w:tcPr>
            <w:tcW w:w="4276" w:type="dxa"/>
            <w:tcBorders>
              <w:top w:val="nil"/>
              <w:left w:val="nil"/>
              <w:bottom w:val="nil"/>
              <w:right w:val="nil"/>
            </w:tcBorders>
            <w:noWrap/>
            <w:vAlign w:val="bottom"/>
            <w:hideMark/>
          </w:tcPr>
          <w:p w:rsidR="006F4785" w:rsidRPr="0008697E" w:rsidP="006F4785" w14:paraId="34A8B6B0" w14:textId="1F9D5DF1">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11.4 g/l (20 °C)</w:t>
            </w:r>
          </w:p>
        </w:tc>
      </w:tr>
      <w:tr w14:paraId="1650DA6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7C9574E0" w14:textId="002D71F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Yoğunluk :</w:t>
            </w:r>
          </w:p>
        </w:tc>
        <w:tc>
          <w:tcPr>
            <w:tcW w:w="4276" w:type="dxa"/>
            <w:tcBorders>
              <w:top w:val="nil"/>
              <w:left w:val="nil"/>
              <w:bottom w:val="nil"/>
              <w:right w:val="nil"/>
            </w:tcBorders>
            <w:noWrap/>
            <w:vAlign w:val="bottom"/>
            <w:hideMark/>
          </w:tcPr>
          <w:p w:rsidR="006F4785" w:rsidRPr="00966798" w:rsidP="006F4785" w14:paraId="0CB1A698"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3,10-3,20  g/cm3 (20 °C)</w:t>
            </w:r>
          </w:p>
        </w:tc>
      </w:tr>
      <w:tr w14:paraId="2F9C26EE" w14:textId="77777777" w:rsidTr="00CA59ED">
        <w:tblPrEx>
          <w:tblW w:w="9498" w:type="dxa"/>
          <w:tblInd w:w="-72" w:type="dxa"/>
          <w:tblCellMar>
            <w:left w:w="70" w:type="dxa"/>
            <w:right w:w="70" w:type="dxa"/>
          </w:tblCellMar>
          <w:tblLook w:val="04A0"/>
        </w:tblPrEx>
        <w:trPr>
          <w:trHeight w:val="193"/>
        </w:trPr>
        <w:tc>
          <w:tcPr>
            <w:tcW w:w="5222" w:type="dxa"/>
            <w:gridSpan w:val="2"/>
            <w:tcBorders>
              <w:top w:val="nil"/>
              <w:left w:val="dotted" w:sz="4" w:space="0" w:color="0070C0"/>
              <w:bottom w:val="dotted" w:sz="4" w:space="0" w:color="0070C0"/>
              <w:right w:val="dotted" w:sz="4" w:space="0" w:color="0070C0"/>
            </w:tcBorders>
            <w:shd w:val="clear" w:color="000000" w:fill="FFFFFF"/>
            <w:noWrap/>
            <w:vAlign w:val="center"/>
            <w:hideMark/>
          </w:tcPr>
          <w:p w:rsidR="00B27ECC" w:rsidRPr="00966798" w:rsidP="00B27ECC" w14:paraId="36D687D1" w14:textId="4D72DD3A">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20ºC de Dökme Yoğunluk</w:t>
            </w:r>
          </w:p>
        </w:tc>
        <w:tc>
          <w:tcPr>
            <w:tcW w:w="4276" w:type="dxa"/>
            <w:tcBorders>
              <w:top w:val="nil"/>
              <w:left w:val="nil"/>
              <w:bottom w:val="nil"/>
              <w:right w:val="nil"/>
            </w:tcBorders>
            <w:noWrap/>
            <w:vAlign w:val="bottom"/>
            <w:hideMark/>
          </w:tcPr>
          <w:p w:rsidR="00B27ECC" w:rsidRPr="00966798" w:rsidP="00B27ECC" w14:paraId="5F2528D4"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950-1000 kg/m3</w:t>
            </w:r>
          </w:p>
        </w:tc>
      </w:tr>
      <w:tr w14:paraId="1062661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148E511B" w14:textId="7D947EA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Vizkozite :</w:t>
            </w:r>
          </w:p>
        </w:tc>
        <w:tc>
          <w:tcPr>
            <w:tcW w:w="4276" w:type="dxa"/>
            <w:tcBorders>
              <w:top w:val="nil"/>
              <w:left w:val="nil"/>
              <w:bottom w:val="nil"/>
              <w:right w:val="nil"/>
            </w:tcBorders>
            <w:noWrap/>
            <w:vAlign w:val="bottom"/>
            <w:hideMark/>
          </w:tcPr>
          <w:p w:rsidR="00B27ECC" w:rsidRPr="00966798" w:rsidP="00B27ECC" w14:paraId="32CA27B7" w14:textId="0591FD6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608083C9"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29F2FBDD" w14:textId="4E2EF19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Dağılma katsayısı:</w:t>
            </w:r>
          </w:p>
        </w:tc>
        <w:tc>
          <w:tcPr>
            <w:tcW w:w="4276" w:type="dxa"/>
            <w:tcBorders>
              <w:top w:val="nil"/>
              <w:left w:val="nil"/>
              <w:bottom w:val="nil"/>
              <w:right w:val="nil"/>
            </w:tcBorders>
            <w:noWrap/>
            <w:vAlign w:val="bottom"/>
            <w:hideMark/>
          </w:tcPr>
          <w:p w:rsidR="00B27ECC" w:rsidRPr="00966798" w:rsidP="00B27ECC" w14:paraId="69B504A8" w14:textId="35BB4C4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AF4221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3D4C9F4B" w14:textId="537DCA2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Oksitleyici özellikler:</w:t>
            </w:r>
          </w:p>
        </w:tc>
        <w:tc>
          <w:tcPr>
            <w:tcW w:w="4276" w:type="dxa"/>
            <w:tcBorders>
              <w:top w:val="nil"/>
              <w:left w:val="nil"/>
              <w:bottom w:val="nil"/>
              <w:right w:val="nil"/>
            </w:tcBorders>
            <w:noWrap/>
            <w:vAlign w:val="bottom"/>
            <w:hideMark/>
          </w:tcPr>
          <w:p w:rsidR="00B27ECC" w:rsidRPr="00966798" w:rsidP="00B27ECC" w14:paraId="3F87E1F4" w14:textId="70472DE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8A49352"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62CC74AA" w14:textId="0CD66933">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9.2. Diğer Bilgiler</w:t>
            </w:r>
          </w:p>
        </w:tc>
      </w:tr>
      <w:tr w14:paraId="752E748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3CB48A67" w14:textId="0015F71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5B5AF1C" w14:textId="77777777" w:rsidTr="00275F96">
        <w:tblPrEx>
          <w:tblW w:w="9498" w:type="dxa"/>
          <w:tblInd w:w="-72" w:type="dxa"/>
          <w:tblCellMar>
            <w:left w:w="70" w:type="dxa"/>
            <w:right w:w="70" w:type="dxa"/>
          </w:tblCellMar>
          <w:tblLook w:val="04A0"/>
        </w:tblPrEx>
        <w:trPr>
          <w:trHeight w:val="386"/>
        </w:trPr>
        <w:tc>
          <w:tcPr>
            <w:tcW w:w="9498" w:type="dxa"/>
            <w:gridSpan w:val="3"/>
            <w:tcBorders>
              <w:top w:val="nil"/>
              <w:left w:val="nil"/>
              <w:bottom w:val="nil"/>
              <w:right w:val="nil"/>
            </w:tcBorders>
            <w:shd w:val="clear" w:color="000000" w:fill="FFFFFF"/>
            <w:noWrap/>
            <w:vAlign w:val="center"/>
          </w:tcPr>
          <w:p w:rsidR="00B27ECC" w:rsidRPr="00966798" w:rsidP="00B27ECC" w14:paraId="5BA93727" w14:textId="77777777">
            <w:pPr>
              <w:spacing w:after="0" w:line="240" w:lineRule="auto"/>
              <w:rPr>
                <w:rFonts w:ascii="Myriad Pro" w:eastAsia="Times New Roman" w:hAnsi="Myriad Pro" w:cs="Calibri"/>
                <w:color w:val="000000"/>
                <w:lang w:eastAsia="tr-TR"/>
              </w:rPr>
            </w:pPr>
          </w:p>
        </w:tc>
      </w:tr>
      <w:tr w14:paraId="56CFC849"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B27ECC" w:rsidRPr="00275F96" w:rsidP="00B27ECC" w14:paraId="123A049D" w14:textId="04C5A369">
            <w:pPr>
              <w:spacing w:after="0" w:line="240" w:lineRule="auto"/>
              <w:jc w:val="center"/>
              <w:rPr>
                <w:rFonts w:ascii="Myriad Pro" w:eastAsia="Times New Roman" w:hAnsi="Myriad Pro" w:cs="Calibri"/>
                <w:b/>
                <w:bCs/>
                <w:color w:val="FFFFFF"/>
                <w:sz w:val="24"/>
                <w:szCs w:val="24"/>
                <w:lang w:eastAsia="tr-TR"/>
              </w:rPr>
            </w:pPr>
            <w:r w:rsidRPr="00C63FD1">
              <w:rPr>
                <w:rFonts w:ascii="Myriad Pro" w:eastAsia="Times New Roman" w:hAnsi="Myriad Pro" w:cs="Calibri"/>
                <w:b/>
                <w:bCs/>
                <w:color w:val="FFFFFF"/>
                <w:sz w:val="24"/>
                <w:szCs w:val="24"/>
                <w:lang w:eastAsia="tr-TR"/>
              </w:rPr>
              <w:t>KISIM 10: KARARLILIK VE TEPKİME</w:t>
            </w:r>
          </w:p>
        </w:tc>
      </w:tr>
      <w:tr w14:paraId="4416931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C437CC5" w14:textId="49981D84">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10.1. Tepkime</w:t>
            </w:r>
          </w:p>
        </w:tc>
      </w:tr>
      <w:tr w14:paraId="578309FD"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511CC374" w14:textId="2417A9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Normal ortam sıcaklığı ve basınçta kararlıdır.</w:t>
            </w:r>
          </w:p>
        </w:tc>
      </w:tr>
      <w:tr w14:paraId="30052012"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9230860" w14:textId="20268F42">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10.2. Kimyasal Kararlılık</w:t>
            </w:r>
          </w:p>
        </w:tc>
      </w:tr>
      <w:tr w14:paraId="1874D65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4FAC1A2B" w14:textId="35915A12">
            <w:pPr>
              <w:spacing w:after="0" w:line="240" w:lineRule="auto"/>
              <w:rPr>
                <w:rFonts w:ascii="Myriad Pro" w:eastAsia="Times New Roman" w:hAnsi="Myriad Pro" w:cs="Calibri"/>
                <w:color w:val="000000"/>
                <w:lang w:eastAsia="tr-TR"/>
              </w:rPr>
            </w:pPr>
            <w:r w:rsidRPr="00327F78">
              <w:rPr>
                <w:rFonts w:ascii="Myriad Pro" w:eastAsia="Times New Roman" w:hAnsi="Myriad Pro" w:cs="Calibri"/>
                <w:color w:val="000000"/>
                <w:lang w:eastAsia="tr-TR"/>
              </w:rPr>
              <w:t>Ürün önerilen saklama ve taşıma koşulları altında stabildir.</w:t>
            </w:r>
          </w:p>
        </w:tc>
      </w:tr>
      <w:tr w14:paraId="65B8C03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54F7E9A" w14:textId="510D6AAD">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10.3. Zararlı Tepkime Olasılığı</w:t>
            </w:r>
          </w:p>
        </w:tc>
      </w:tr>
      <w:tr w14:paraId="2234C48B"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7BB32238" w14:textId="418270C6">
            <w:pPr>
              <w:spacing w:after="0" w:line="240" w:lineRule="auto"/>
              <w:rPr>
                <w:rFonts w:ascii="Myriad Pro" w:eastAsia="Times New Roman" w:hAnsi="Myriad Pro" w:cs="Calibri"/>
                <w:color w:val="000000"/>
                <w:lang w:eastAsia="tr-TR"/>
              </w:rPr>
            </w:pPr>
            <w:r w:rsidRPr="00327F78">
              <w:rPr>
                <w:rFonts w:ascii="Myriad Pro" w:eastAsia="Times New Roman" w:hAnsi="Myriad Pro" w:cs="Calibri"/>
                <w:color w:val="000000"/>
                <w:lang w:eastAsia="tr-TR"/>
              </w:rPr>
              <w:t>Normal depolama ve kullanım koşulları altında tehlikeli reaksiyonlar meydana gelmez.</w:t>
            </w:r>
          </w:p>
        </w:tc>
      </w:tr>
      <w:tr w14:paraId="7E637BEA"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D64C842" w14:textId="74061F25">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10.4. Kaçınılması Gereken Durumlar</w:t>
            </w:r>
          </w:p>
        </w:tc>
      </w:tr>
      <w:tr w14:paraId="131DD0C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4995CE72" w14:textId="052D804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Isıdan uzak tutun. Ayrışma sıcaklığı 280 °C. Üzerindedir.</w:t>
            </w:r>
          </w:p>
        </w:tc>
      </w:tr>
      <w:tr w14:paraId="19B01D13"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9DFCC5E" w14:textId="738A4900">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10.5. Kaçınılması Gereken Maddeler</w:t>
            </w:r>
          </w:p>
        </w:tc>
      </w:tr>
      <w:tr w14:paraId="1363EE7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14581D2C" w14:textId="19218B5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E8D0396"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BBFF7A9" w14:textId="18C833FA">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 xml:space="preserve">10.6. Zararlı Bozunma Ürünleri  </w:t>
            </w:r>
          </w:p>
        </w:tc>
      </w:tr>
      <w:tr w14:paraId="75142A13"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tcPr>
          <w:p w:rsidR="00B27ECC" w:rsidRPr="00966798" w:rsidP="00B27ECC" w14:paraId="52CF4844" w14:textId="7ED28DFE">
            <w:pPr>
              <w:spacing w:after="0" w:line="240" w:lineRule="auto"/>
              <w:rPr>
                <w:rFonts w:ascii="Myriad Pro" w:eastAsia="Times New Roman" w:hAnsi="Myriad Pro" w:cs="Calibri"/>
                <w:color w:val="000000"/>
                <w:lang w:eastAsia="tr-TR"/>
              </w:rPr>
            </w:pPr>
            <w:r w:rsidRPr="00327F78">
              <w:rPr>
                <w:rFonts w:ascii="Myriad Pro" w:eastAsia="Times New Roman" w:hAnsi="Myriad Pro" w:cs="Calibri"/>
                <w:color w:val="000000"/>
                <w:lang w:eastAsia="tr-TR"/>
              </w:rPr>
              <w:t>Uygun saklama koşullarında hiçbir bozunma ürünü gelişmez.</w:t>
            </w:r>
          </w:p>
        </w:tc>
      </w:tr>
    </w:tbl>
    <w:p w:rsidR="00E152A8" w:rsidRPr="00966798" w:rsidP="00E152A8" w14:paraId="219EFEC9" w14:textId="77777777">
      <w:pPr>
        <w:rPr>
          <w:rFonts w:ascii="Myriad Pro" w:hAnsi="Myriad Pro"/>
        </w:rPr>
      </w:pPr>
    </w:p>
    <w:tbl>
      <w:tblPr>
        <w:tblW w:w="9498" w:type="dxa"/>
        <w:tblInd w:w="-72" w:type="dxa"/>
        <w:tblLayout w:type="fixed"/>
        <w:tblCellMar>
          <w:left w:w="70" w:type="dxa"/>
          <w:right w:w="70" w:type="dxa"/>
        </w:tblCellMar>
        <w:tblLook w:val="04A0"/>
      </w:tblPr>
      <w:tblGrid>
        <w:gridCol w:w="1560"/>
        <w:gridCol w:w="354"/>
        <w:gridCol w:w="1842"/>
        <w:gridCol w:w="83"/>
        <w:gridCol w:w="556"/>
        <w:gridCol w:w="1276"/>
        <w:gridCol w:w="141"/>
        <w:gridCol w:w="851"/>
        <w:gridCol w:w="778"/>
        <w:gridCol w:w="1065"/>
        <w:gridCol w:w="992"/>
      </w:tblGrid>
      <w:tr w14:paraId="1EF3494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6BA11D70" w14:textId="3C212B41">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11: TOKSİKOLOJİK BİLGİLER</w:t>
            </w:r>
          </w:p>
        </w:tc>
      </w:tr>
      <w:tr w14:paraId="49CF9B7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764ED85F" w14:textId="5926A68C">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 xml:space="preserve">11.1.  Toksik etkiler hakkında bilgi   </w:t>
            </w:r>
          </w:p>
        </w:tc>
      </w:tr>
      <w:tr w14:paraId="0FDEC93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tcPr>
          <w:p w:rsidR="00090AC2" w:rsidRPr="00966798" w:rsidP="00852DA9" w14:paraId="07883826" w14:textId="5CF5E28F">
            <w:pPr>
              <w:spacing w:after="0" w:line="240" w:lineRule="auto"/>
              <w:rPr>
                <w:rFonts w:ascii="Myriad Pro" w:eastAsia="Times New Roman" w:hAnsi="Myriad Pro" w:cs="Calibri"/>
                <w:b/>
                <w:bCs/>
                <w:color w:val="000000"/>
                <w:lang w:eastAsia="tr-TR"/>
              </w:rPr>
            </w:pPr>
            <w:r w:rsidRPr="00966798" w:rsidR="0058678E">
              <w:rPr>
                <w:rFonts w:ascii="Myriad Pro" w:eastAsia="Times New Roman" w:hAnsi="Myriad Pro" w:cs="Calibri"/>
                <w:b/>
                <w:bCs/>
                <w:color w:val="000000"/>
                <w:lang w:eastAsia="tr-TR"/>
              </w:rPr>
              <w:t>Akut toksisite ağız yolu, soluma)</w:t>
            </w:r>
          </w:p>
        </w:tc>
      </w:tr>
      <w:tr w14:paraId="5A35D2CF" w14:textId="77777777" w:rsidTr="00966798">
        <w:tblPrEx>
          <w:tblW w:w="9498" w:type="dxa"/>
          <w:tblInd w:w="-72" w:type="dxa"/>
          <w:tblLayout w:type="fixed"/>
          <w:tblCellMar>
            <w:left w:w="70" w:type="dxa"/>
            <w:right w:w="70" w:type="dxa"/>
          </w:tblCellMar>
          <w:tblLook w:val="04A0"/>
        </w:tblPrEx>
        <w:trPr>
          <w:trHeight w:val="300"/>
        </w:trPr>
        <w:tc>
          <w:tcPr>
            <w:tcW w:w="1560" w:type="dxa"/>
            <w:tcBorders>
              <w:top w:val="nil"/>
              <w:left w:val="nil"/>
              <w:bottom w:val="single" w:sz="4" w:space="0" w:color="auto"/>
              <w:right w:val="nil"/>
            </w:tcBorders>
            <w:shd w:val="clear" w:color="auto" w:fill="B4C6E7" w:themeFill="accent1" w:themeFillTint="66"/>
            <w:vAlign w:val="center"/>
          </w:tcPr>
          <w:p w:rsidR="00090AC2" w:rsidRPr="00966798" w:rsidP="00D6739A" w14:paraId="4B7C8065" w14:textId="2CD8748A">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Maruz kalma</w:t>
            </w:r>
          </w:p>
        </w:tc>
        <w:tc>
          <w:tcPr>
            <w:tcW w:w="2835" w:type="dxa"/>
            <w:gridSpan w:val="4"/>
            <w:tcBorders>
              <w:top w:val="nil"/>
              <w:left w:val="nil"/>
              <w:bottom w:val="single" w:sz="4" w:space="0" w:color="auto"/>
              <w:right w:val="nil"/>
            </w:tcBorders>
            <w:shd w:val="clear" w:color="auto" w:fill="B4C6E7" w:themeFill="accent1" w:themeFillTint="66"/>
            <w:vAlign w:val="center"/>
          </w:tcPr>
          <w:p w:rsidR="00090AC2" w:rsidRPr="00966798" w:rsidP="00D6739A" w14:paraId="0256714C" w14:textId="513A745B">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Dozajlama</w:t>
            </w:r>
          </w:p>
        </w:tc>
        <w:tc>
          <w:tcPr>
            <w:tcW w:w="1417" w:type="dxa"/>
            <w:gridSpan w:val="2"/>
            <w:tcBorders>
              <w:top w:val="nil"/>
              <w:left w:val="nil"/>
              <w:bottom w:val="single" w:sz="4" w:space="0" w:color="auto"/>
              <w:right w:val="nil"/>
            </w:tcBorders>
            <w:shd w:val="clear" w:color="auto" w:fill="B4C6E7" w:themeFill="accent1" w:themeFillTint="66"/>
            <w:vAlign w:val="center"/>
          </w:tcPr>
          <w:p w:rsidR="00090AC2" w:rsidRPr="00966798" w:rsidP="00D6739A" w14:paraId="4945127A" w14:textId="3864E95A">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Değer</w:t>
            </w:r>
          </w:p>
        </w:tc>
        <w:tc>
          <w:tcPr>
            <w:tcW w:w="851" w:type="dxa"/>
            <w:tcBorders>
              <w:top w:val="nil"/>
              <w:left w:val="nil"/>
              <w:bottom w:val="single" w:sz="4" w:space="0" w:color="auto"/>
              <w:right w:val="nil"/>
            </w:tcBorders>
            <w:shd w:val="clear" w:color="auto" w:fill="B4C6E7" w:themeFill="accent1" w:themeFillTint="66"/>
            <w:vAlign w:val="center"/>
          </w:tcPr>
          <w:p w:rsidR="00090AC2" w:rsidRPr="00966798" w:rsidP="00D6739A" w14:paraId="79E2B00E" w14:textId="1968DACC">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Tür</w:t>
            </w:r>
          </w:p>
        </w:tc>
        <w:tc>
          <w:tcPr>
            <w:tcW w:w="1843" w:type="dxa"/>
            <w:gridSpan w:val="2"/>
            <w:tcBorders>
              <w:top w:val="nil"/>
              <w:left w:val="nil"/>
              <w:bottom w:val="single" w:sz="4" w:space="0" w:color="auto"/>
              <w:right w:val="nil"/>
            </w:tcBorders>
            <w:shd w:val="clear" w:color="auto" w:fill="B4C6E7" w:themeFill="accent1" w:themeFillTint="66"/>
            <w:vAlign w:val="center"/>
          </w:tcPr>
          <w:p w:rsidR="00090AC2" w:rsidRPr="00966798" w:rsidP="00D6739A" w14:paraId="088902D9" w14:textId="22AF21A4">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Metot</w:t>
            </w:r>
          </w:p>
        </w:tc>
        <w:tc>
          <w:tcPr>
            <w:tcW w:w="992" w:type="dxa"/>
            <w:tcBorders>
              <w:top w:val="nil"/>
              <w:left w:val="nil"/>
              <w:bottom w:val="single" w:sz="4" w:space="0" w:color="auto"/>
              <w:right w:val="nil"/>
            </w:tcBorders>
            <w:shd w:val="clear" w:color="auto" w:fill="B4C6E7" w:themeFill="accent1" w:themeFillTint="66"/>
            <w:vAlign w:val="center"/>
          </w:tcPr>
          <w:p w:rsidR="00090AC2" w:rsidRPr="00966798" w:rsidP="00D6739A" w14:paraId="6ED0C581" w14:textId="487917B4">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Kaynak</w:t>
            </w:r>
          </w:p>
        </w:tc>
      </w:tr>
      <w:tr w14:paraId="08059ECA" w14:textId="77777777" w:rsidTr="00966798">
        <w:tblPrEx>
          <w:tblW w:w="9498" w:type="dxa"/>
          <w:tblInd w:w="-72" w:type="dxa"/>
          <w:tblLayout w:type="fixed"/>
          <w:tblCellMar>
            <w:left w:w="70" w:type="dxa"/>
            <w:right w:w="70" w:type="dxa"/>
          </w:tblCellMar>
          <w:tblLook w:val="04A0"/>
        </w:tblPrEx>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3D3C7571" w14:textId="4B1EB7E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Ağız yoluyla</w:t>
            </w:r>
          </w:p>
        </w:tc>
        <w:tc>
          <w:tcPr>
            <w:tcW w:w="283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3723608" w14:textId="58A62B4E">
            <w:pPr>
              <w:spacing w:after="0" w:line="240" w:lineRule="auto"/>
              <w:rPr>
                <w:rFonts w:ascii="Myriad Pro" w:eastAsia="Times New Roman" w:hAnsi="Myriad Pro" w:cs="Calibri"/>
                <w:color w:val="000000"/>
                <w:lang w:eastAsia="tr-TR"/>
              </w:rPr>
            </w:pPr>
            <w:r w:rsidRPr="00966798" w:rsidR="00E676D1">
              <w:rPr>
                <w:rFonts w:ascii="Myriad Pro" w:eastAsia="Times New Roman" w:hAnsi="Myriad Pro" w:cs="Calibri"/>
                <w:color w:val="000000"/>
                <w:lang w:eastAsia="tr-TR"/>
              </w:rPr>
              <w:t>LD50(dişi ve erkek sıçan)</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F8FC3C5" w14:textId="557929E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697 mg/kg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295647DE" w14:textId="70CD8759">
            <w:pPr>
              <w:spacing w:after="0" w:line="240" w:lineRule="auto"/>
              <w:rPr>
                <w:rFonts w:ascii="Myriad Pro" w:eastAsia="Times New Roman" w:hAnsi="Myriad Pro" w:cs="Calibri"/>
                <w:color w:val="000000"/>
                <w:lang w:eastAsia="tr-TR"/>
              </w:rPr>
            </w:pPr>
            <w:r w:rsidR="00762E18">
              <w:rPr>
                <w:rFonts w:ascii="Myriad Pro" w:eastAsia="Times New Roman" w:hAnsi="Myriad Pro" w:cs="Calibri"/>
                <w:color w:val="000000"/>
                <w:lang w:eastAsia="tr-TR"/>
              </w:rPr>
              <w:t xml:space="preserve"> Sıçan</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6E0FC751" w14:textId="54C330B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OECD Guideline 401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E3A9226" w14:textId="410E13A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r>
      <w:tr w14:paraId="1856FAA0" w14:textId="77777777" w:rsidTr="00966798">
        <w:tblPrEx>
          <w:tblW w:w="9498" w:type="dxa"/>
          <w:tblInd w:w="-72" w:type="dxa"/>
          <w:tblLayout w:type="fixed"/>
          <w:tblCellMar>
            <w:left w:w="70" w:type="dxa"/>
            <w:right w:w="70" w:type="dxa"/>
          </w:tblCellMar>
          <w:tblLook w:val="04A0"/>
        </w:tblPrEx>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678E" w:rsidRPr="00966798" w:rsidP="00852DA9" w14:paraId="66F607FD" w14:textId="2BCBEBC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Soluma ile</w:t>
            </w:r>
          </w:p>
        </w:tc>
        <w:tc>
          <w:tcPr>
            <w:tcW w:w="283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079D66BB" w14:textId="02D23AE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LC50 (dişi ve erkek sıçan, 4 h)</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3C7AC40A" w14:textId="3100A3E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&gt; 5.08 mg/L air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4CBF7EA3" w14:textId="084B9D6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Sıçan</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696A063C" w14:textId="708DA998">
            <w:pPr>
              <w:spacing w:after="0" w:line="240" w:lineRule="auto"/>
              <w:rPr>
                <w:rFonts w:ascii="Myriad Pro" w:eastAsia="Times New Roman" w:hAnsi="Myriad Pro" w:cs="Calibri"/>
                <w:color w:val="000000"/>
                <w:lang w:eastAsia="tr-TR"/>
              </w:rPr>
            </w:pPr>
            <w:r w:rsidRPr="00966798" w:rsidR="00120E24">
              <w:rPr>
                <w:rFonts w:ascii="Myriad Pro" w:eastAsia="Times New Roman" w:hAnsi="Myriad Pro" w:cs="Calibri"/>
                <w:color w:val="000000"/>
                <w:lang w:eastAsia="tr-TR"/>
              </w:rPr>
              <w:t>OECD Guideline 436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F31E625" w14:textId="021E6F9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r>
      <w:tr w14:paraId="657EEFE0"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single" w:sz="4" w:space="0" w:color="auto"/>
              <w:left w:val="nil"/>
              <w:bottom w:val="nil"/>
              <w:right w:val="nil"/>
            </w:tcBorders>
            <w:shd w:val="clear" w:color="000000" w:fill="FFFFFF"/>
            <w:noWrap/>
            <w:vAlign w:val="center"/>
            <w:hideMark/>
          </w:tcPr>
          <w:p w:rsidR="00E152A8" w:rsidRPr="0008697E" w:rsidP="00E152A8" w14:paraId="5BD99627" w14:textId="05C25E56">
            <w:pPr>
              <w:spacing w:after="0" w:line="240" w:lineRule="auto"/>
              <w:rPr>
                <w:rFonts w:ascii="Myriad Pro" w:eastAsia="Times New Roman" w:hAnsi="Myriad Pro" w:cs="Calibri"/>
                <w:color w:val="000000"/>
                <w:lang w:eastAsia="tr-TR"/>
              </w:rPr>
            </w:pPr>
            <w:r w:rsidRPr="00762E18">
              <w:rPr>
                <w:rFonts w:ascii="Myriad Pro" w:eastAsia="Times New Roman" w:hAnsi="Myriad Pro" w:cs="Calibri"/>
                <w:color w:val="000000"/>
                <w:lang w:eastAsia="tr-TR"/>
              </w:rPr>
              <w:t>Cilt aşınması/tahrişi</w:t>
            </w:r>
          </w:p>
        </w:tc>
        <w:tc>
          <w:tcPr>
            <w:tcW w:w="5659" w:type="dxa"/>
            <w:gridSpan w:val="7"/>
            <w:tcBorders>
              <w:top w:val="single" w:sz="4" w:space="0" w:color="auto"/>
              <w:left w:val="nil"/>
              <w:bottom w:val="nil"/>
              <w:right w:val="nil"/>
            </w:tcBorders>
            <w:shd w:val="clear" w:color="000000" w:fill="FFFFFF"/>
            <w:vAlign w:val="center"/>
            <w:hideMark/>
          </w:tcPr>
          <w:p w:rsidR="00E152A8" w:rsidRPr="0008697E" w:rsidP="00E152A8" w14:paraId="456241B1" w14:textId="23CE4EAB">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 xml:space="preserve">: </w:t>
            </w:r>
            <w:r w:rsidRPr="0008697E" w:rsidR="00CB40FF">
              <w:rPr>
                <w:rFonts w:ascii="Myriad Pro" w:eastAsia="Times New Roman" w:hAnsi="Myriad Pro" w:cs="Calibri"/>
                <w:color w:val="000000"/>
                <w:lang w:val="en-US" w:eastAsia="tr-TR"/>
              </w:rPr>
              <w:t>Sınıflandırılmadı. OECD TG 439: 99.6% (Aşındırıcı değil).</w:t>
            </w:r>
          </w:p>
        </w:tc>
      </w:tr>
      <w:tr w14:paraId="1454D96B"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1C556A4" w14:textId="4E21B32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Ciddi göz hasarı/tahrişi</w:t>
            </w:r>
          </w:p>
        </w:tc>
        <w:tc>
          <w:tcPr>
            <w:tcW w:w="5659" w:type="dxa"/>
            <w:gridSpan w:val="7"/>
            <w:tcBorders>
              <w:top w:val="nil"/>
              <w:left w:val="nil"/>
              <w:bottom w:val="nil"/>
              <w:right w:val="nil"/>
            </w:tcBorders>
            <w:shd w:val="clear" w:color="000000" w:fill="FFFFFF"/>
            <w:vAlign w:val="center"/>
            <w:hideMark/>
          </w:tcPr>
          <w:p w:rsidR="00E152A8" w:rsidRPr="00966798" w:rsidP="002F5408" w14:paraId="1A99AB7F" w14:textId="7CA94D0F">
            <w:pPr>
              <w:spacing w:after="0" w:line="240" w:lineRule="auto"/>
              <w:rPr>
                <w:rFonts w:ascii="Myriad Pro" w:eastAsia="Times New Roman" w:hAnsi="Myriad Pro" w:cs="Calibri"/>
                <w:color w:val="000000"/>
                <w:lang w:eastAsia="tr-TR"/>
              </w:rPr>
            </w:pPr>
            <w:r w:rsidR="00493D31">
              <w:rPr>
                <w:rFonts w:ascii="Myriad Pro" w:eastAsia="Times New Roman" w:hAnsi="Myriad Pro" w:cs="Calibri"/>
                <w:color w:val="000000"/>
                <w:lang w:eastAsia="tr-TR"/>
              </w:rPr>
              <w:t>:Sınıflandırılmadı</w:t>
            </w:r>
          </w:p>
        </w:tc>
      </w:tr>
      <w:tr w14:paraId="5D42256C"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16258CC7" w14:textId="37E45BFB">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Solunum veya cilt hassasiyeti</w:t>
            </w:r>
          </w:p>
        </w:tc>
        <w:tc>
          <w:tcPr>
            <w:tcW w:w="5659" w:type="dxa"/>
            <w:gridSpan w:val="7"/>
            <w:tcBorders>
              <w:top w:val="nil"/>
              <w:left w:val="nil"/>
              <w:bottom w:val="nil"/>
              <w:right w:val="nil"/>
            </w:tcBorders>
            <w:shd w:val="clear" w:color="000000" w:fill="FFFFFF"/>
            <w:vAlign w:val="center"/>
            <w:hideMark/>
          </w:tcPr>
          <w:p w:rsidR="00E152A8" w:rsidRPr="00966798" w:rsidP="00493D31" w14:paraId="39967CE5" w14:textId="79B23E87">
            <w:pPr>
              <w:spacing w:line="240" w:lineRule="auto"/>
              <w:rPr>
                <w:rFonts w:ascii="Myriad Pro" w:eastAsia="Times New Roman" w:hAnsi="Myriad Pro" w:cs="Calibri"/>
                <w:color w:val="000000"/>
                <w:lang w:eastAsia="tr-TR"/>
              </w:rPr>
            </w:pPr>
            <w:r w:rsidR="00493D31">
              <w:rPr>
                <w:rFonts w:ascii="Myriad Pro" w:eastAsia="Times New Roman" w:hAnsi="Myriad Pro" w:cs="Calibri"/>
                <w:color w:val="000000"/>
                <w:lang w:eastAsia="tr-TR"/>
              </w:rPr>
              <w:t>:  Solunması halinde alerji, astım ve nefes alma da zorluklara yol açar. Alerjik cilt reaksiyonuna neden olabilir.</w:t>
            </w:r>
          </w:p>
        </w:tc>
      </w:tr>
      <w:tr w14:paraId="1800EF1C" w14:textId="77777777" w:rsidTr="00966798">
        <w:tblPrEx>
          <w:tblW w:w="9498" w:type="dxa"/>
          <w:tblInd w:w="-72" w:type="dxa"/>
          <w:tblLayout w:type="fixed"/>
          <w:tblCellMar>
            <w:left w:w="70" w:type="dxa"/>
            <w:right w:w="70" w:type="dxa"/>
          </w:tblCellMar>
          <w:tblLook w:val="04A0"/>
        </w:tblPrEx>
        <w:trPr>
          <w:trHeight w:val="261"/>
        </w:trPr>
        <w:tc>
          <w:tcPr>
            <w:tcW w:w="3839" w:type="dxa"/>
            <w:gridSpan w:val="4"/>
            <w:tcBorders>
              <w:top w:val="nil"/>
              <w:left w:val="nil"/>
              <w:bottom w:val="nil"/>
              <w:right w:val="nil"/>
            </w:tcBorders>
            <w:shd w:val="clear" w:color="000000" w:fill="FFFFFF"/>
            <w:noWrap/>
            <w:vAlign w:val="center"/>
            <w:hideMark/>
          </w:tcPr>
          <w:p w:rsidR="00E152A8" w:rsidRPr="00966798" w:rsidP="00E152A8" w14:paraId="4DA27DF8" w14:textId="5092AB1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Kanserojenite</w:t>
            </w:r>
          </w:p>
        </w:tc>
        <w:tc>
          <w:tcPr>
            <w:tcW w:w="5659" w:type="dxa"/>
            <w:gridSpan w:val="7"/>
            <w:tcBorders>
              <w:top w:val="nil"/>
              <w:left w:val="nil"/>
              <w:bottom w:val="nil"/>
              <w:right w:val="nil"/>
            </w:tcBorders>
            <w:shd w:val="clear" w:color="000000" w:fill="FFFFFF"/>
            <w:vAlign w:val="center"/>
            <w:hideMark/>
          </w:tcPr>
          <w:p w:rsidR="00E152A8" w:rsidRPr="00966798" w:rsidP="00E152A8" w14:paraId="6DC775D9" w14:textId="5D0DE58E">
            <w:pPr>
              <w:spacing w:after="0" w:line="240" w:lineRule="auto"/>
              <w:rPr>
                <w:rFonts w:ascii="Myriad Pro" w:eastAsia="Times New Roman" w:hAnsi="Myriad Pro" w:cs="Calibri"/>
                <w:color w:val="000000"/>
                <w:lang w:eastAsia="tr-TR"/>
              </w:rPr>
            </w:pPr>
            <w:r w:rsidRPr="00966798" w:rsidR="00C14937">
              <w:rPr>
                <w:rFonts w:ascii="Myriad Pro" w:eastAsia="Times New Roman" w:hAnsi="Myriad Pro" w:cs="Calibri"/>
                <w:color w:val="000000"/>
                <w:lang w:eastAsia="tr-TR"/>
              </w:rPr>
              <w:t>:  Solunması halinde kansere yol açabilir.</w:t>
            </w:r>
          </w:p>
        </w:tc>
      </w:tr>
      <w:tr w14:paraId="7D62ED9E"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76E1C096" w14:textId="2F9B442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Eşey hücre mutajenitesi</w:t>
            </w:r>
          </w:p>
        </w:tc>
        <w:tc>
          <w:tcPr>
            <w:tcW w:w="5659" w:type="dxa"/>
            <w:gridSpan w:val="7"/>
            <w:tcBorders>
              <w:top w:val="nil"/>
              <w:left w:val="nil"/>
              <w:bottom w:val="nil"/>
              <w:right w:val="nil"/>
            </w:tcBorders>
            <w:shd w:val="clear" w:color="000000" w:fill="FFFFFF"/>
            <w:vAlign w:val="center"/>
            <w:hideMark/>
          </w:tcPr>
          <w:p w:rsidR="00E152A8" w:rsidRPr="00966798" w:rsidP="00E152A8" w14:paraId="4DA63C44" w14:textId="2CAD98CB">
            <w:pPr>
              <w:spacing w:after="0" w:line="240" w:lineRule="auto"/>
              <w:rPr>
                <w:rFonts w:ascii="Myriad Pro" w:eastAsia="Times New Roman" w:hAnsi="Myriad Pro" w:cs="Calibri"/>
                <w:color w:val="000000"/>
                <w:lang w:eastAsia="tr-TR"/>
              </w:rPr>
            </w:pPr>
            <w:r w:rsidR="00493D31">
              <w:rPr>
                <w:rFonts w:ascii="Myriad Pro" w:eastAsia="Times New Roman" w:hAnsi="Myriad Pro" w:cs="Calibri"/>
                <w:color w:val="000000"/>
                <w:lang w:eastAsia="tr-TR"/>
              </w:rPr>
              <w:t>:  Genetik hasara yol açabilir.</w:t>
            </w:r>
          </w:p>
        </w:tc>
      </w:tr>
      <w:tr w14:paraId="511F428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742BC56" w14:textId="0B76C9C9">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Üreme toksisitesi</w:t>
            </w:r>
          </w:p>
        </w:tc>
        <w:tc>
          <w:tcPr>
            <w:tcW w:w="5659" w:type="dxa"/>
            <w:gridSpan w:val="7"/>
            <w:tcBorders>
              <w:top w:val="nil"/>
              <w:left w:val="nil"/>
              <w:bottom w:val="nil"/>
              <w:right w:val="nil"/>
            </w:tcBorders>
            <w:shd w:val="clear" w:color="000000" w:fill="FFFFFF"/>
            <w:vAlign w:val="center"/>
            <w:hideMark/>
          </w:tcPr>
          <w:p w:rsidR="00E152A8" w:rsidRPr="00966798" w:rsidP="00E152A8" w14:paraId="3640057C" w14:textId="364A7908">
            <w:pPr>
              <w:spacing w:after="0" w:line="240" w:lineRule="auto"/>
              <w:rPr>
                <w:rFonts w:ascii="Myriad Pro" w:eastAsia="Times New Roman" w:hAnsi="Myriad Pro" w:cs="Calibri"/>
                <w:color w:val="000000"/>
                <w:lang w:eastAsia="tr-TR"/>
              </w:rPr>
            </w:pPr>
            <w:r w:rsidR="00493D31">
              <w:rPr>
                <w:rFonts w:ascii="Myriad Pro" w:eastAsia="Times New Roman" w:hAnsi="Myriad Pro" w:cs="Calibri"/>
                <w:color w:val="000000"/>
                <w:lang w:eastAsia="tr-TR"/>
              </w:rPr>
              <w:t>:  Üremeye zarar verebilir.</w:t>
            </w:r>
          </w:p>
        </w:tc>
      </w:tr>
      <w:tr w14:paraId="153ACA2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747549C" w14:textId="072E85C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Aspirasyon zararı</w:t>
            </w:r>
          </w:p>
        </w:tc>
        <w:tc>
          <w:tcPr>
            <w:tcW w:w="5659" w:type="dxa"/>
            <w:gridSpan w:val="7"/>
            <w:tcBorders>
              <w:top w:val="nil"/>
              <w:left w:val="nil"/>
              <w:bottom w:val="nil"/>
              <w:right w:val="nil"/>
            </w:tcBorders>
            <w:shd w:val="clear" w:color="000000" w:fill="FFFFFF"/>
            <w:vAlign w:val="center"/>
            <w:hideMark/>
          </w:tcPr>
          <w:p w:rsidR="00E152A8" w:rsidRPr="00966798" w:rsidP="00E152A8" w14:paraId="4685C747" w14:textId="701A8DEE">
            <w:pPr>
              <w:spacing w:after="0" w:line="240" w:lineRule="auto"/>
              <w:rPr>
                <w:rFonts w:ascii="Myriad Pro" w:eastAsia="Times New Roman" w:hAnsi="Myriad Pro" w:cs="Calibri"/>
                <w:color w:val="000000"/>
                <w:lang w:eastAsia="tr-TR"/>
              </w:rPr>
            </w:pPr>
            <w:r w:rsidR="006A5462">
              <w:rPr>
                <w:rFonts w:ascii="Myriad Pro" w:eastAsia="Times New Roman" w:hAnsi="Myriad Pro" w:cs="Calibri"/>
                <w:color w:val="000000"/>
                <w:lang w:eastAsia="tr-TR"/>
              </w:rPr>
              <w:t>:  Sınıflandırılmadı.</w:t>
            </w:r>
          </w:p>
        </w:tc>
      </w:tr>
      <w:tr w14:paraId="648DFAD1"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0B693DF1" w14:textId="2BA71840">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 maruz kalma</w:t>
            </w:r>
          </w:p>
        </w:tc>
        <w:tc>
          <w:tcPr>
            <w:tcW w:w="5659" w:type="dxa"/>
            <w:gridSpan w:val="7"/>
            <w:tcBorders>
              <w:top w:val="nil"/>
              <w:left w:val="nil"/>
              <w:bottom w:val="nil"/>
              <w:right w:val="nil"/>
            </w:tcBorders>
            <w:shd w:val="clear" w:color="000000" w:fill="FFFFFF"/>
            <w:vAlign w:val="center"/>
            <w:hideMark/>
          </w:tcPr>
          <w:p w:rsidR="00E152A8" w:rsidRPr="00966798" w:rsidP="00E152A8" w14:paraId="5F79F3E1" w14:textId="02A431E3">
            <w:pPr>
              <w:spacing w:after="0" w:line="240" w:lineRule="auto"/>
              <w:rPr>
                <w:rFonts w:ascii="Myriad Pro" w:eastAsia="Times New Roman" w:hAnsi="Myriad Pro" w:cs="Calibri"/>
                <w:color w:val="000000"/>
                <w:lang w:eastAsia="tr-TR"/>
              </w:rPr>
            </w:pPr>
            <w:r w:rsidRPr="00966798" w:rsidR="00C14937">
              <w:rPr>
                <w:rFonts w:ascii="Myriad Pro" w:eastAsia="Times New Roman" w:hAnsi="Myriad Pro" w:cs="Calibri"/>
                <w:color w:val="000000"/>
                <w:lang w:eastAsia="tr-TR"/>
              </w:rPr>
              <w:t>:  Sınıflandırılmadı.</w:t>
            </w:r>
          </w:p>
        </w:tc>
      </w:tr>
      <w:tr w14:paraId="735D4327"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5DC1C56" w14:textId="40AD3EED">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BHOT-tekrarlı maruz kalma</w:t>
            </w:r>
          </w:p>
        </w:tc>
        <w:tc>
          <w:tcPr>
            <w:tcW w:w="5659" w:type="dxa"/>
            <w:gridSpan w:val="7"/>
            <w:tcBorders>
              <w:top w:val="nil"/>
              <w:left w:val="nil"/>
              <w:bottom w:val="nil"/>
              <w:right w:val="nil"/>
            </w:tcBorders>
            <w:shd w:val="clear" w:color="000000" w:fill="FFFFFF"/>
            <w:vAlign w:val="center"/>
            <w:hideMark/>
          </w:tcPr>
          <w:p w:rsidR="00B37956" w:rsidRPr="00966798" w:rsidP="00E152A8" w14:paraId="5837E51C" w14:textId="4422EFDF">
            <w:pPr>
              <w:spacing w:after="0" w:line="240" w:lineRule="auto"/>
              <w:rPr>
                <w:rFonts w:ascii="Myriad Pro" w:eastAsia="Times New Roman" w:hAnsi="Myriad Pro" w:cs="Calibri"/>
                <w:color w:val="000000"/>
                <w:lang w:eastAsia="tr-TR"/>
              </w:rPr>
            </w:pPr>
            <w:r w:rsidRPr="006A5462" w:rsidR="006A5462">
              <w:rPr>
                <w:rFonts w:ascii="Myriad Pro" w:eastAsia="Times New Roman" w:hAnsi="Myriad Pro" w:cs="Calibri"/>
                <w:color w:val="000000"/>
                <w:lang w:eastAsia="tr-TR"/>
              </w:rPr>
              <w:t>:  Sınıflandırılmadı</w:t>
            </w:r>
          </w:p>
        </w:tc>
      </w:tr>
      <w:tr w14:paraId="1625E950"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tcPr>
          <w:p w:rsidR="00A34AA1" w:rsidP="00E152A8" w14:paraId="7211ED97" w14:textId="77777777">
            <w:pPr>
              <w:spacing w:after="0" w:line="240" w:lineRule="auto"/>
              <w:rPr>
                <w:rFonts w:ascii="Myriad Pro" w:eastAsia="Times New Roman" w:hAnsi="Myriad Pro" w:cs="Calibri"/>
                <w:color w:val="000000"/>
                <w:lang w:eastAsia="tr-TR"/>
              </w:rPr>
            </w:pPr>
          </w:p>
          <w:p w:rsidR="00B37956" w:rsidRPr="00966798" w:rsidP="00E152A8" w14:paraId="6EE1F250" w14:textId="77777777">
            <w:pPr>
              <w:spacing w:after="0" w:line="240" w:lineRule="auto"/>
              <w:rPr>
                <w:rFonts w:ascii="Myriad Pro" w:eastAsia="Times New Roman" w:hAnsi="Myriad Pro" w:cs="Calibri"/>
                <w:color w:val="000000"/>
                <w:lang w:eastAsia="tr-TR"/>
              </w:rPr>
            </w:pPr>
          </w:p>
        </w:tc>
        <w:tc>
          <w:tcPr>
            <w:tcW w:w="5659" w:type="dxa"/>
            <w:gridSpan w:val="7"/>
            <w:tcBorders>
              <w:top w:val="nil"/>
              <w:left w:val="nil"/>
              <w:bottom w:val="nil"/>
              <w:right w:val="nil"/>
            </w:tcBorders>
            <w:shd w:val="clear" w:color="000000" w:fill="FFFFFF"/>
            <w:vAlign w:val="center"/>
          </w:tcPr>
          <w:p w:rsidR="00A34AA1" w:rsidRPr="00966798" w:rsidP="00E152A8" w14:paraId="6D19E9A9" w14:textId="77777777">
            <w:pPr>
              <w:spacing w:after="0" w:line="240" w:lineRule="auto"/>
              <w:rPr>
                <w:rFonts w:ascii="Myriad Pro" w:eastAsia="Times New Roman" w:hAnsi="Myriad Pro" w:cs="Calibri"/>
                <w:color w:val="000000"/>
                <w:lang w:eastAsia="tr-TR"/>
              </w:rPr>
            </w:pPr>
          </w:p>
        </w:tc>
      </w:tr>
      <w:tr w14:paraId="26DF9644"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5BE62328" w14:textId="74D55004">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12: EKOLOJİK BİLGİLER</w:t>
            </w:r>
          </w:p>
        </w:tc>
      </w:tr>
      <w:tr w14:paraId="5C644F6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6A947549" w14:textId="7BF40FEF">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12.1. Toksisite</w:t>
            </w:r>
          </w:p>
        </w:tc>
      </w:tr>
      <w:tr w14:paraId="34B4FA34" w14:textId="77777777" w:rsidTr="00966798">
        <w:tblPrEx>
          <w:tblW w:w="9498" w:type="dxa"/>
          <w:tblInd w:w="-72" w:type="dxa"/>
          <w:tblLayout w:type="fixed"/>
          <w:tblCellMar>
            <w:left w:w="70" w:type="dxa"/>
            <w:right w:w="70" w:type="dxa"/>
          </w:tblCellMar>
          <w:tblLook w:val="04A0"/>
        </w:tblPrEx>
        <w:trPr>
          <w:trHeight w:val="286"/>
        </w:trPr>
        <w:tc>
          <w:tcPr>
            <w:tcW w:w="9498" w:type="dxa"/>
            <w:gridSpan w:val="11"/>
            <w:tcBorders>
              <w:top w:val="nil"/>
              <w:left w:val="nil"/>
              <w:bottom w:val="single" w:sz="4" w:space="0" w:color="auto"/>
              <w:right w:val="nil"/>
            </w:tcBorders>
            <w:shd w:val="clear" w:color="auto" w:fill="B4C6E7" w:themeFill="accent1" w:themeFillTint="66"/>
            <w:vAlign w:val="center"/>
            <w:hideMark/>
          </w:tcPr>
          <w:p w:rsidR="00E152A8" w:rsidRPr="00966798" w:rsidP="00E152A8" w14:paraId="0F47131D" w14:textId="6CB92D1F">
            <w:pPr>
              <w:spacing w:after="0" w:line="240" w:lineRule="auto"/>
              <w:rPr>
                <w:rFonts w:ascii="Myriad Pro" w:eastAsia="Times New Roman" w:hAnsi="Myriad Pro" w:cs="Calibri"/>
                <w:b/>
                <w:bCs/>
                <w:color w:val="000000"/>
                <w:lang w:eastAsia="tr-TR"/>
              </w:rPr>
            </w:pPr>
            <w:r w:rsidRPr="00487786">
              <w:rPr>
                <w:rFonts w:ascii="Myriad Pro" w:eastAsia="Times New Roman" w:hAnsi="Myriad Pro" w:cs="Calibri"/>
                <w:b/>
                <w:bCs/>
                <w:color w:val="000000"/>
                <w:lang w:eastAsia="tr-TR"/>
              </w:rPr>
              <w:t>Sucul toksisite (akut)</w:t>
            </w:r>
          </w:p>
        </w:tc>
      </w:tr>
      <w:tr w14:paraId="3F01893A"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06C49CF4" w14:textId="76978BB8">
            <w:pPr>
              <w:spacing w:after="0" w:line="240" w:lineRule="auto"/>
              <w:jc w:val="center"/>
              <w:rPr>
                <w:rFonts w:ascii="Myriad Pro" w:eastAsia="Times New Roman" w:hAnsi="Myriad Pro" w:cs="Calibri"/>
                <w:b/>
                <w:bCs/>
                <w:color w:val="000000"/>
                <w:lang w:eastAsia="tr-TR"/>
              </w:rPr>
            </w:pPr>
            <w:r w:rsidRPr="00487786">
              <w:rPr>
                <w:rFonts w:ascii="Myriad Pro" w:hAnsi="Myriad Pro"/>
                <w:b/>
                <w:bCs/>
              </w:rPr>
              <w:t>Dozajlama</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3FC5ED92" w14:textId="4C5DBED8">
            <w:pPr>
              <w:spacing w:after="0" w:line="240" w:lineRule="auto"/>
              <w:jc w:val="center"/>
              <w:rPr>
                <w:rFonts w:ascii="Myriad Pro" w:eastAsia="Times New Roman" w:hAnsi="Myriad Pro" w:cs="Calibri"/>
                <w:b/>
                <w:bCs/>
                <w:color w:val="000000"/>
                <w:lang w:eastAsia="tr-TR"/>
              </w:rPr>
            </w:pPr>
            <w:r>
              <w:rPr>
                <w:rFonts w:ascii="Myriad Pro" w:hAnsi="Myriad Pro"/>
                <w:b/>
                <w:bCs/>
              </w:rPr>
              <w:t>Değer</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737C4F8" w14:textId="08D96A4C">
            <w:pPr>
              <w:spacing w:after="0" w:line="240" w:lineRule="auto"/>
              <w:jc w:val="center"/>
              <w:rPr>
                <w:rFonts w:ascii="Myriad Pro" w:eastAsia="Times New Roman" w:hAnsi="Myriad Pro" w:cs="Calibri"/>
                <w:b/>
                <w:bCs/>
                <w:color w:val="000000"/>
                <w:lang w:eastAsia="tr-TR"/>
              </w:rPr>
            </w:pPr>
            <w:r>
              <w:rPr>
                <w:rFonts w:ascii="Myriad Pro" w:hAnsi="Myriad Pro"/>
                <w:b/>
                <w:bCs/>
              </w:rPr>
              <w:t>Tür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18C2A26" w14:textId="46D2833F">
            <w:pPr>
              <w:spacing w:after="0" w:line="240" w:lineRule="auto"/>
              <w:jc w:val="center"/>
              <w:rPr>
                <w:rFonts w:ascii="Myriad Pro" w:eastAsia="Times New Roman" w:hAnsi="Myriad Pro" w:cs="Calibri"/>
                <w:b/>
                <w:bCs/>
                <w:color w:val="000000"/>
                <w:lang w:eastAsia="tr-TR"/>
              </w:rPr>
            </w:pPr>
            <w:r>
              <w:rPr>
                <w:rFonts w:ascii="Myriad Pro" w:hAnsi="Myriad Pro"/>
                <w:b/>
                <w:bCs/>
              </w:rPr>
              <w:t>Kaynak</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61F63FFC" w14:textId="389A2D09">
            <w:pPr>
              <w:spacing w:after="0" w:line="240" w:lineRule="auto"/>
              <w:jc w:val="center"/>
              <w:rPr>
                <w:rFonts w:ascii="Myriad Pro" w:eastAsia="Times New Roman" w:hAnsi="Myriad Pro" w:cs="Calibri"/>
                <w:b/>
                <w:bCs/>
                <w:color w:val="000000"/>
                <w:lang w:eastAsia="tr-TR"/>
              </w:rPr>
            </w:pPr>
            <w:r>
              <w:rPr>
                <w:rFonts w:ascii="Myriad Pro" w:hAnsi="Myriad Pro"/>
                <w:b/>
                <w:bCs/>
              </w:rPr>
              <w:t>Maruziyet süresi</w:t>
            </w:r>
          </w:p>
        </w:tc>
      </w:tr>
      <w:tr w14:paraId="440D5352"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15283B8B" w14:textId="4BB54A99">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LC50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4380F673" w14:textId="643812F8">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85,3 mg/l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457B6109" w14:textId="6DFAB656">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Balık</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29466625" w14:textId="42C6573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6C84F73A" w14:textId="3A157B03">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96 h</w:t>
            </w:r>
          </w:p>
        </w:tc>
      </w:tr>
      <w:tr w14:paraId="38480D76"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2CDBD7C7" w14:textId="5AECFAF4">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08F1A6EB" w14:textId="3CD91246">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2.618 µg/l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399D2CA2" w14:textId="015DDA4B">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Sucul organizmalar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5DC62395" w14:textId="28779C47">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771D40B3" w14:textId="40994C5D">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48 h</w:t>
            </w:r>
          </w:p>
        </w:tc>
      </w:tr>
      <w:tr w14:paraId="117B1B5D"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323D1501" w14:textId="2C7AA714">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6C5BA3BF" w14:textId="2DD00965">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71.314 µg/</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12A5D52B" w14:textId="28EF97B1">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Yosun</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7EEF92FB" w14:textId="2E44076F">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3F393A37" w14:textId="69C2F387">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96 h</w:t>
            </w:r>
          </w:p>
        </w:tc>
      </w:tr>
      <w:tr w14:paraId="280097DC" w14:textId="77777777" w:rsidTr="00966798">
        <w:tblPrEx>
          <w:tblW w:w="9498" w:type="dxa"/>
          <w:tblInd w:w="-72" w:type="dxa"/>
          <w:tblLayout w:type="fixed"/>
          <w:tblCellMar>
            <w:left w:w="70" w:type="dxa"/>
            <w:right w:w="70" w:type="dxa"/>
          </w:tblCellMar>
          <w:tblLook w:val="04A0"/>
        </w:tblPrEx>
        <w:trPr>
          <w:trHeight w:val="286"/>
        </w:trPr>
        <w:tc>
          <w:tcPr>
            <w:tcW w:w="9498" w:type="dxa"/>
            <w:gridSpan w:val="11"/>
            <w:tcBorders>
              <w:top w:val="single" w:sz="4" w:space="0" w:color="auto"/>
              <w:left w:val="nil"/>
              <w:bottom w:val="single" w:sz="4" w:space="0" w:color="auto"/>
              <w:right w:val="nil"/>
            </w:tcBorders>
            <w:shd w:val="clear" w:color="auto" w:fill="B4C6E7" w:themeFill="accent1" w:themeFillTint="66"/>
            <w:vAlign w:val="center"/>
          </w:tcPr>
          <w:p w:rsidR="0094148C" w:rsidRPr="00966798" w:rsidP="00E152A8" w14:paraId="3AD567EC" w14:textId="73BE6723">
            <w:pPr>
              <w:spacing w:after="0" w:line="240" w:lineRule="auto"/>
              <w:rPr>
                <w:rFonts w:ascii="Myriad Pro" w:eastAsia="Times New Roman" w:hAnsi="Myriad Pro" w:cs="Calibri"/>
                <w:b/>
                <w:bCs/>
                <w:color w:val="000000"/>
                <w:lang w:eastAsia="tr-TR"/>
              </w:rPr>
            </w:pPr>
            <w:r w:rsidRPr="00966798" w:rsidR="00C0671F">
              <w:rPr>
                <w:rFonts w:ascii="Myriad Pro" w:eastAsia="Times New Roman" w:hAnsi="Myriad Pro" w:cs="Calibri"/>
                <w:b/>
                <w:bCs/>
                <w:color w:val="000000"/>
                <w:lang w:eastAsia="tr-TR"/>
              </w:rPr>
              <w:t>Sucul toksisite (Kronik)</w:t>
            </w:r>
          </w:p>
        </w:tc>
      </w:tr>
      <w:tr w14:paraId="28BB737A"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1FBC8F67" w14:textId="6F728757">
            <w:pPr>
              <w:spacing w:after="0" w:line="240" w:lineRule="auto"/>
              <w:jc w:val="center"/>
              <w:rPr>
                <w:rFonts w:ascii="Myriad Pro" w:eastAsia="Times New Roman" w:hAnsi="Myriad Pro" w:cs="Calibri"/>
                <w:b/>
                <w:bCs/>
                <w:color w:val="000000"/>
                <w:lang w:eastAsia="tr-TR"/>
              </w:rPr>
            </w:pPr>
            <w:r w:rsidRPr="00487786">
              <w:rPr>
                <w:rFonts w:ascii="Myriad Pro" w:hAnsi="Myriad Pro"/>
                <w:b/>
                <w:bCs/>
              </w:rPr>
              <w:t>Dozajlama</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1FD63285" w14:textId="15F338F4">
            <w:pPr>
              <w:spacing w:after="0" w:line="240" w:lineRule="auto"/>
              <w:jc w:val="center"/>
              <w:rPr>
                <w:rFonts w:ascii="Myriad Pro" w:eastAsia="Times New Roman" w:hAnsi="Myriad Pro" w:cs="Calibri"/>
                <w:b/>
                <w:bCs/>
                <w:color w:val="000000"/>
                <w:lang w:eastAsia="tr-TR"/>
              </w:rPr>
            </w:pPr>
            <w:r>
              <w:rPr>
                <w:rFonts w:ascii="Myriad Pro" w:hAnsi="Myriad Pro"/>
                <w:b/>
                <w:bCs/>
              </w:rPr>
              <w:t>Değer</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775CD275" w14:textId="60E5167E">
            <w:pPr>
              <w:spacing w:after="0" w:line="240" w:lineRule="auto"/>
              <w:jc w:val="center"/>
              <w:rPr>
                <w:rFonts w:ascii="Myriad Pro" w:eastAsia="Times New Roman" w:hAnsi="Myriad Pro" w:cs="Calibri"/>
                <w:b/>
                <w:bCs/>
                <w:color w:val="000000"/>
                <w:lang w:eastAsia="tr-TR"/>
              </w:rPr>
            </w:pPr>
            <w:r>
              <w:rPr>
                <w:rFonts w:ascii="Myriad Pro" w:hAnsi="Myriad Pro"/>
                <w:b/>
                <w:bCs/>
              </w:rPr>
              <w:t>Tür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3F02D0E9" w14:textId="4A3071B7">
            <w:pPr>
              <w:spacing w:after="0" w:line="240" w:lineRule="auto"/>
              <w:jc w:val="center"/>
              <w:rPr>
                <w:rFonts w:ascii="Myriad Pro" w:eastAsia="Times New Roman" w:hAnsi="Myriad Pro" w:cs="Calibri"/>
                <w:b/>
                <w:bCs/>
                <w:color w:val="000000"/>
                <w:lang w:eastAsia="tr-TR"/>
              </w:rPr>
            </w:pPr>
            <w:r>
              <w:rPr>
                <w:rFonts w:ascii="Myriad Pro" w:hAnsi="Myriad Pro"/>
                <w:b/>
                <w:bCs/>
              </w:rPr>
              <w:t>Kaynak</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47B292ED" w14:textId="4768CD61">
            <w:pPr>
              <w:spacing w:after="0" w:line="240" w:lineRule="auto"/>
              <w:jc w:val="center"/>
              <w:rPr>
                <w:rFonts w:ascii="Myriad Pro" w:eastAsia="Times New Roman" w:hAnsi="Myriad Pro" w:cs="Calibri"/>
                <w:b/>
                <w:bCs/>
                <w:color w:val="000000"/>
                <w:lang w:eastAsia="tr-TR"/>
              </w:rPr>
            </w:pPr>
            <w:r>
              <w:rPr>
                <w:rFonts w:ascii="Myriad Pro" w:hAnsi="Myriad Pro"/>
                <w:b/>
                <w:bCs/>
              </w:rPr>
              <w:t>Maruziyet süresi</w:t>
            </w:r>
          </w:p>
        </w:tc>
      </w:tr>
      <w:tr w14:paraId="3F210B79"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1F00DD4F" w14:textId="49BF3C07">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LC50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7F36DB44" w14:textId="18167FAF">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41.625 µg/l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7686A90D" w14:textId="017275B6">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Balık</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2710408D" w14:textId="73FB99E0">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3A49DFF2" w14:textId="184252AB">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28 d</w:t>
            </w:r>
          </w:p>
        </w:tc>
      </w:tr>
      <w:tr w14:paraId="3AE74876"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3C1DF9BD" w14:textId="486EA35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6502A76B" w14:textId="20CA41C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82,2 µg/l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31DD92F5" w14:textId="53D2C26E">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Sucul organizmalar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1C5B87BD" w14:textId="164B14E6">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71C20283" w14:textId="39DCD936">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21 d</w:t>
            </w:r>
          </w:p>
        </w:tc>
      </w:tr>
      <w:tr w14:paraId="07F546B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single" w:sz="4" w:space="0" w:color="auto"/>
              <w:left w:val="nil"/>
              <w:bottom w:val="nil"/>
              <w:right w:val="nil"/>
            </w:tcBorders>
            <w:shd w:val="clear" w:color="000000" w:fill="4F81BD"/>
            <w:vAlign w:val="center"/>
            <w:hideMark/>
          </w:tcPr>
          <w:p w:rsidR="00E152A8" w:rsidRPr="00966798" w:rsidP="00E152A8" w14:paraId="1DEF7F59" w14:textId="7A1FBC76">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12.2. Kalıcılık ve Bozunabilirlik</w:t>
            </w:r>
          </w:p>
        </w:tc>
      </w:tr>
      <w:tr w14:paraId="1C05AC9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852DA9" w14:paraId="67A7661F" w14:textId="0293C18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348425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0BA39CD" w14:textId="066E8AD5">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12.3. Biyobirikim Potansiyeli</w:t>
            </w:r>
          </w:p>
        </w:tc>
      </w:tr>
      <w:tr w14:paraId="3CC34DE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317E76" w:rsidRPr="00317E76" w:rsidP="00317E76" w14:paraId="47466E46" w14:textId="0E8743EB">
            <w:pPr>
              <w:spacing w:after="0" w:line="240" w:lineRule="auto"/>
              <w:rPr>
                <w:rFonts w:ascii="Myriad Pro" w:eastAsia="Times New Roman" w:hAnsi="Myriad Pro" w:cs="Calibri"/>
                <w:color w:val="000000"/>
                <w:lang w:val="en-GB" w:eastAsia="tr-TR"/>
              </w:rPr>
            </w:pPr>
            <w:r w:rsidRPr="00317E76">
              <w:rPr>
                <w:rFonts w:ascii="Myriad Pro" w:eastAsia="Times New Roman" w:hAnsi="Myriad Pro" w:cs="Calibri"/>
                <w:color w:val="000000"/>
                <w:lang w:val="en-GB" w:eastAsia="tr-TR"/>
              </w:rPr>
              <w:fldChar w:fldCharType="begin" w:fldLock="1"/>
            </w:r>
            <w:r w:rsidRPr="00317E76">
              <w:rPr>
                <w:rFonts w:ascii="Myriad Pro" w:eastAsia="Times New Roman" w:hAnsi="Myriad Pro" w:cs="Calibri"/>
                <w:color w:val="000000"/>
                <w:lang w:val="en-GB" w:eastAsia="tr-TR"/>
              </w:rPr>
              <w:instrText>DOCVARIABLE GMSDS000000000000627 \* MERGEFORMAT</w:instrText>
            </w:r>
            <w:r w:rsidRPr="00317E76">
              <w:rPr>
                <w:rFonts w:ascii="Myriad Pro" w:eastAsia="Times New Roman" w:hAnsi="Myriad Pro" w:cs="Calibri"/>
                <w:color w:val="000000"/>
                <w:lang w:val="en-GB" w:eastAsia="tr-TR"/>
              </w:rPr>
              <w:fldChar w:fldCharType="separate"/>
            </w:r>
            <w:r w:rsidRPr="00317E76">
              <w:rPr>
                <w:rFonts w:ascii="Myriad Pro" w:eastAsia="Times New Roman" w:hAnsi="Myriad Pro" w:cs="Calibri"/>
                <w:color w:val="000000"/>
                <w:lang w:val="en-GB" w:eastAsia="tr-TR"/>
              </w:rPr>
              <w:t>Sucul ortam:</w:t>
            </w:r>
            <w:r w:rsidRPr="00317E76">
              <w:rPr>
                <w:rFonts w:ascii="Myriad Pro" w:eastAsia="Times New Roman" w:hAnsi="Myriad Pro" w:cs="Calibri"/>
                <w:color w:val="000000"/>
                <w:lang w:eastAsia="tr-TR"/>
              </w:rPr>
              <w:fldChar w:fldCharType="end"/>
            </w:r>
            <w:r w:rsidRPr="00317E76">
              <w:rPr>
                <w:rFonts w:ascii="Myriad Pro" w:eastAsia="Times New Roman" w:hAnsi="Myriad Pro" w:cs="Calibri"/>
                <w:color w:val="000000"/>
                <w:lang w:val="en-GB" w:eastAsia="tr-TR"/>
              </w:rPr>
              <w:t xml:space="preserve"> </w:t>
            </w:r>
            <w:r w:rsidRPr="00317E76">
              <w:rPr>
                <w:rFonts w:ascii="Myriad Pro" w:eastAsia="Times New Roman" w:hAnsi="Myriad Pro" w:cs="Calibri"/>
                <w:color w:val="000000"/>
                <w:lang w:val="en-GB" w:eastAsia="tr-TR"/>
              </w:rPr>
              <w:fldChar w:fldCharType="begin" w:fldLock="1"/>
            </w:r>
            <w:r w:rsidRPr="00317E76">
              <w:rPr>
                <w:rFonts w:ascii="Myriad Pro" w:eastAsia="Times New Roman" w:hAnsi="Myriad Pro" w:cs="Calibri"/>
                <w:color w:val="000000"/>
                <w:lang w:val="en-GB" w:eastAsia="tr-TR"/>
              </w:rPr>
              <w:instrText>DOCVARIABLE GMSDSBDI000000000012 \* MERGEFORMAT</w:instrText>
            </w:r>
            <w:r w:rsidRPr="00317E76">
              <w:rPr>
                <w:rFonts w:ascii="Myriad Pro" w:eastAsia="Times New Roman" w:hAnsi="Myriad Pro" w:cs="Calibri"/>
                <w:color w:val="000000"/>
                <w:lang w:val="en-GB" w:eastAsia="tr-TR"/>
              </w:rPr>
              <w:fldChar w:fldCharType="separate"/>
            </w:r>
            <w:r w:rsidRPr="00317E76">
              <w:rPr>
                <w:rFonts w:ascii="Myriad Pro" w:eastAsia="Times New Roman" w:hAnsi="Myriad Pro" w:cs="Calibri"/>
                <w:color w:val="000000"/>
                <w:lang w:val="en-GB" w:eastAsia="tr-TR"/>
              </w:rPr>
              <w:t>Biyokonsantrasyon faktörü(BCF) :</w:t>
            </w:r>
            <w:r w:rsidRPr="00317E76">
              <w:rPr>
                <w:rFonts w:ascii="Myriad Pro" w:eastAsia="Times New Roman" w:hAnsi="Myriad Pro" w:cs="Calibri"/>
                <w:color w:val="000000"/>
                <w:lang w:eastAsia="tr-TR"/>
              </w:rPr>
              <w:fldChar w:fldCharType="end"/>
            </w:r>
            <w:r w:rsidRPr="00317E76">
              <w:rPr>
                <w:rFonts w:ascii="Myriad Pro" w:eastAsia="Times New Roman" w:hAnsi="Myriad Pro" w:cs="Calibri"/>
                <w:color w:val="000000"/>
                <w:lang w:val="en-GB" w:eastAsia="tr-TR"/>
              </w:rPr>
              <w:t xml:space="preserve"> &gt;100 – 5000</w:t>
            </w:r>
          </w:p>
          <w:p w:rsidR="00317E76" w:rsidRPr="00317E76" w:rsidP="00317E76" w14:paraId="74014E2A" w14:textId="7079FC56">
            <w:pPr>
              <w:spacing w:after="0" w:line="240" w:lineRule="auto"/>
              <w:rPr>
                <w:rFonts w:ascii="Myriad Pro" w:eastAsia="Times New Roman" w:hAnsi="Myriad Pro" w:cs="Calibri"/>
                <w:color w:val="000000"/>
                <w:lang w:val="en-GB" w:eastAsia="tr-TR"/>
              </w:rPr>
            </w:pPr>
            <w:r w:rsidRPr="00317E76">
              <w:rPr>
                <w:rFonts w:ascii="Myriad Pro" w:eastAsia="Times New Roman" w:hAnsi="Myriad Pro" w:cs="Calibri"/>
                <w:color w:val="000000"/>
                <w:lang w:val="en-GB" w:eastAsia="tr-TR"/>
              </w:rPr>
              <w:fldChar w:fldCharType="begin" w:fldLock="1"/>
            </w:r>
            <w:r w:rsidRPr="00317E76">
              <w:rPr>
                <w:rFonts w:ascii="Myriad Pro" w:eastAsia="Times New Roman" w:hAnsi="Myriad Pro" w:cs="Calibri"/>
                <w:color w:val="000000"/>
                <w:lang w:val="en-GB" w:eastAsia="tr-TR"/>
              </w:rPr>
              <w:instrText>DOCVARIABLE GMSDS000000000000628 \* MERGEFORMAT</w:instrText>
            </w:r>
            <w:r w:rsidRPr="00317E76">
              <w:rPr>
                <w:rFonts w:ascii="Myriad Pro" w:eastAsia="Times New Roman" w:hAnsi="Myriad Pro" w:cs="Calibri"/>
                <w:color w:val="000000"/>
                <w:lang w:val="en-GB" w:eastAsia="tr-TR"/>
              </w:rPr>
              <w:fldChar w:fldCharType="separate"/>
            </w:r>
            <w:r w:rsidRPr="00317E76">
              <w:rPr>
                <w:rFonts w:ascii="Myriad Pro" w:eastAsia="Times New Roman" w:hAnsi="Myriad Pro" w:cs="Calibri"/>
                <w:color w:val="000000"/>
                <w:lang w:val="en-GB" w:eastAsia="tr-TR"/>
              </w:rPr>
              <w:t>Sucul organizmalar:</w:t>
            </w:r>
            <w:r w:rsidRPr="00317E76">
              <w:rPr>
                <w:rFonts w:ascii="Myriad Pro" w:eastAsia="Times New Roman" w:hAnsi="Myriad Pro" w:cs="Calibri"/>
                <w:color w:val="000000"/>
                <w:lang w:eastAsia="tr-TR"/>
              </w:rPr>
              <w:fldChar w:fldCharType="end"/>
            </w:r>
            <w:r w:rsidRPr="00317E76">
              <w:rPr>
                <w:rFonts w:ascii="Myriad Pro" w:eastAsia="Times New Roman" w:hAnsi="Myriad Pro" w:cs="Calibri"/>
                <w:color w:val="000000"/>
                <w:lang w:val="en-GB" w:eastAsia="tr-TR"/>
              </w:rPr>
              <w:t xml:space="preserve"> </w:t>
            </w:r>
            <w:r w:rsidRPr="00317E76">
              <w:rPr>
                <w:rFonts w:ascii="Myriad Pro" w:eastAsia="Times New Roman" w:hAnsi="Myriad Pro" w:cs="Calibri"/>
                <w:color w:val="000000"/>
                <w:lang w:val="en-GB" w:eastAsia="tr-TR"/>
              </w:rPr>
              <w:t>BCF</w:t>
            </w:r>
            <w:r w:rsidRPr="00317E76">
              <w:rPr>
                <w:rFonts w:ascii="Myriad Pro" w:eastAsia="Times New Roman" w:hAnsi="Myriad Pro" w:cs="Calibri"/>
                <w:color w:val="000000"/>
                <w:lang w:val="en-GB" w:eastAsia="tr-TR"/>
              </w:rPr>
              <w:t xml:space="preserve"> &lt;515</w:t>
            </w:r>
          </w:p>
          <w:p w:rsidR="00317E76" w:rsidRPr="00487786" w:rsidP="00317E76" w14:paraId="7120A02F" w14:textId="37530976">
            <w:pPr>
              <w:spacing w:after="0" w:line="240" w:lineRule="auto"/>
              <w:rPr>
                <w:rFonts w:ascii="Myriad Pro" w:eastAsia="Times New Roman" w:hAnsi="Myriad Pro" w:cs="Calibri"/>
                <w:color w:val="000000"/>
                <w:lang w:eastAsia="tr-TR"/>
              </w:rPr>
            </w:pPr>
            <w:r w:rsidRPr="00487786">
              <w:rPr>
                <w:rFonts w:ascii="Myriad Pro" w:eastAsia="Times New Roman" w:hAnsi="Myriad Pro" w:cs="Calibri"/>
                <w:color w:val="000000"/>
                <w:lang w:eastAsia="tr-TR"/>
              </w:rPr>
              <w:t>Tatlısu balığı</w:t>
            </w:r>
            <w:r w:rsidRPr="00317E76">
              <w:rPr>
                <w:rFonts w:ascii="Myriad Pro" w:eastAsia="Times New Roman" w:hAnsi="Myriad Pro" w:cs="Calibri"/>
                <w:color w:val="000000"/>
                <w:lang w:val="en-GB" w:eastAsia="tr-TR"/>
              </w:rPr>
              <w:t xml:space="preserve">: </w:t>
            </w:r>
            <w:r w:rsidRPr="00317E76">
              <w:rPr>
                <w:rFonts w:ascii="Myriad Pro" w:eastAsia="Times New Roman" w:hAnsi="Myriad Pro" w:cs="Calibri"/>
                <w:color w:val="000000"/>
                <w:lang w:val="en-GB" w:eastAsia="tr-TR"/>
              </w:rPr>
              <w:t>BCF</w:t>
            </w:r>
            <w:r w:rsidRPr="00317E76">
              <w:rPr>
                <w:rFonts w:ascii="Myriad Pro" w:eastAsia="Times New Roman" w:hAnsi="Myriad Pro" w:cs="Calibri"/>
                <w:color w:val="000000"/>
                <w:lang w:val="en-GB" w:eastAsia="tr-TR"/>
              </w:rPr>
              <w:t>/ BAF &lt;10</w:t>
            </w:r>
          </w:p>
          <w:p w:rsidR="00317E76" w:rsidRPr="00317E76" w:rsidP="00317E76" w14:paraId="0BAE1FE4" w14:textId="752CAF90">
            <w:pPr>
              <w:spacing w:after="0" w:line="240" w:lineRule="auto"/>
              <w:rPr>
                <w:rFonts w:ascii="Myriad Pro" w:eastAsia="Times New Roman" w:hAnsi="Myriad Pro" w:cs="Calibri"/>
                <w:color w:val="000000"/>
                <w:lang w:val="pt-PT" w:eastAsia="tr-TR"/>
              </w:rPr>
            </w:pPr>
            <w:r w:rsidRPr="00317E76">
              <w:rPr>
                <w:rFonts w:ascii="Myriad Pro" w:eastAsia="Times New Roman" w:hAnsi="Myriad Pro" w:cs="Calibri"/>
                <w:color w:val="000000"/>
                <w:lang w:val="en-GB" w:eastAsia="tr-TR"/>
              </w:rPr>
              <w:t xml:space="preserve">Marina balığı: </w:t>
            </w:r>
            <w:r w:rsidRPr="00317E76">
              <w:rPr>
                <w:rFonts w:ascii="Myriad Pro" w:eastAsia="Times New Roman" w:hAnsi="Myriad Pro" w:cs="Calibri"/>
                <w:color w:val="000000"/>
                <w:lang w:val="en-GB" w:eastAsia="tr-TR"/>
              </w:rPr>
              <w:t>BCF</w:t>
            </w:r>
            <w:r w:rsidRPr="00317E76">
              <w:rPr>
                <w:rFonts w:ascii="Myriad Pro" w:eastAsia="Times New Roman" w:hAnsi="Myriad Pro" w:cs="Calibri"/>
                <w:color w:val="000000"/>
                <w:lang w:val="en-GB" w:eastAsia="tr-TR"/>
              </w:rPr>
              <w:t>/ BAF &lt;10</w:t>
            </w:r>
          </w:p>
          <w:p w:rsidR="00E152A8" w:rsidRPr="00966798" w:rsidP="00317E76" w14:paraId="2626E246" w14:textId="79F41BD6">
            <w:pPr>
              <w:spacing w:after="0" w:line="240" w:lineRule="auto"/>
              <w:rPr>
                <w:rFonts w:ascii="Myriad Pro" w:eastAsia="Times New Roman" w:hAnsi="Myriad Pro" w:cs="Calibri"/>
                <w:color w:val="000000"/>
                <w:lang w:eastAsia="tr-TR"/>
              </w:rPr>
            </w:pPr>
            <w:r w:rsidR="007B125A">
              <w:rPr>
                <w:rFonts w:ascii="Myriad Pro" w:eastAsia="Times New Roman" w:hAnsi="Myriad Pro" w:cs="Calibri"/>
                <w:color w:val="000000"/>
                <w:lang w:val="pt-PT" w:eastAsia="tr-TR"/>
              </w:rPr>
              <w:t>Madde düşük biyobirikim potansiyeline sahiptir.</w:t>
            </w:r>
          </w:p>
        </w:tc>
      </w:tr>
      <w:tr w14:paraId="5F9030A8"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B9072C8" w14:textId="36F2D19B">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12.4. Toprakta Hareketlilik</w:t>
            </w:r>
          </w:p>
        </w:tc>
      </w:tr>
      <w:tr w14:paraId="690974D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E152A8" w14:paraId="39A77A3E" w14:textId="179F17B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D87DF14"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AD5220C" w14:textId="5E576D42">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12.5. PBT ve vPvB değerlendirme sonuçları</w:t>
            </w:r>
          </w:p>
        </w:tc>
      </w:tr>
      <w:tr w14:paraId="5D3C883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E152A8" w14:paraId="7085EF5C" w14:textId="0D5882D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1AA0041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76439B0C" w14:textId="45399E14">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12.6. Diğer olumsuz etkiler</w:t>
            </w:r>
          </w:p>
        </w:tc>
      </w:tr>
      <w:tr w14:paraId="705EB8A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D1723F" w:rsidRPr="00966798" w:rsidP="00E152A8" w14:paraId="6E130D3E" w14:textId="711FE1FD">
            <w:pPr>
              <w:spacing w:after="0" w:line="240" w:lineRule="auto"/>
              <w:rPr>
                <w:rFonts w:ascii="Myriad Pro" w:eastAsia="Times New Roman" w:hAnsi="Myriad Pro" w:cs="Calibri"/>
                <w:color w:val="000000"/>
                <w:lang w:eastAsia="tr-TR"/>
              </w:rPr>
            </w:pPr>
            <w:r w:rsidRPr="00966798" w:rsidR="00E152A8">
              <w:rPr>
                <w:rFonts w:ascii="Myriad Pro" w:eastAsia="Times New Roman" w:hAnsi="Myriad Pro" w:cs="Calibri"/>
                <w:color w:val="000000"/>
                <w:lang w:eastAsia="tr-TR"/>
              </w:rPr>
              <w:t>Mevcut veri yok.</w:t>
            </w:r>
          </w:p>
          <w:p w:rsidR="00D1723F" w:rsidRPr="00966798" w:rsidP="00E152A8" w14:paraId="6BEFFA35" w14:textId="77777777">
            <w:pPr>
              <w:spacing w:after="0" w:line="240" w:lineRule="auto"/>
              <w:rPr>
                <w:rFonts w:ascii="Myriad Pro" w:eastAsia="Times New Roman" w:hAnsi="Myriad Pro" w:cs="Calibri"/>
                <w:color w:val="000000"/>
                <w:lang w:eastAsia="tr-TR"/>
              </w:rPr>
            </w:pPr>
          </w:p>
        </w:tc>
      </w:tr>
      <w:tr w14:paraId="2C4F02D7" w14:textId="77777777" w:rsidTr="00AE253C">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noWrap/>
            <w:vAlign w:val="center"/>
          </w:tcPr>
          <w:p w:rsidR="00E670A5" w:rsidRPr="00E670A5" w:rsidP="00E670A5" w14:paraId="5EF65CB2" w14:textId="7B7A1881">
            <w:pPr>
              <w:spacing w:after="0" w:line="240" w:lineRule="auto"/>
              <w:rPr>
                <w:rFonts w:ascii="Myriad Pro" w:eastAsia="Times New Roman" w:hAnsi="Myriad Pro" w:cs="Calibri"/>
                <w:b/>
                <w:bCs/>
                <w:color w:val="000000"/>
                <w:lang w:eastAsia="tr-TR"/>
              </w:rPr>
            </w:pPr>
            <w:r w:rsidRPr="00E670A5">
              <w:rPr>
                <w:rFonts w:ascii="Myriad Pro" w:eastAsia="Times New Roman" w:hAnsi="Myriad Pro" w:cs="Calibri"/>
                <w:b/>
                <w:bCs/>
                <w:color w:val="FFFFFF"/>
                <w:lang w:eastAsia="tr-TR"/>
              </w:rPr>
              <w:t xml:space="preserve">12.7. </w:t>
            </w:r>
            <w:r w:rsidR="00B0019A">
              <w:rPr>
                <w:rFonts w:ascii="Myriad Pro" w:eastAsia="Times New Roman" w:hAnsi="Myriad Pro" w:cs="Calibri"/>
                <w:b/>
                <w:bCs/>
                <w:color w:val="FFFFFF"/>
                <w:lang w:val="en-GB" w:eastAsia="tr-TR"/>
              </w:rPr>
              <w:t>Endokrin Bozucu Özellikler</w:t>
            </w:r>
          </w:p>
        </w:tc>
      </w:tr>
      <w:tr w14:paraId="5EF1EF88"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tcPr>
          <w:p w:rsidR="00E670A5" w:rsidRPr="0008697E" w:rsidP="00E152A8" w14:paraId="45260746" w14:textId="12D54EE7">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Mevcut veri yok</w:t>
            </w:r>
            <w:r w:rsidRPr="0008697E">
              <w:rPr>
                <w:rFonts w:ascii="Myriad Pro" w:eastAsia="Times New Roman" w:hAnsi="Myriad Pro" w:cs="Calibri"/>
                <w:color w:val="000000"/>
                <w:lang w:val="en-GB" w:eastAsia="tr-TR"/>
              </w:rPr>
              <w:t>.</w:t>
            </w:r>
          </w:p>
        </w:tc>
      </w:tr>
      <w:tr w14:paraId="4EB41F1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tcPr>
          <w:p w:rsidR="00A34AA1" w:rsidRPr="00966798" w:rsidP="00E152A8" w14:paraId="593B302D" w14:textId="77777777">
            <w:pPr>
              <w:spacing w:after="0" w:line="240" w:lineRule="auto"/>
              <w:rPr>
                <w:rFonts w:ascii="Myriad Pro" w:eastAsia="Times New Roman" w:hAnsi="Myriad Pro" w:cs="Calibri"/>
                <w:color w:val="000000"/>
                <w:lang w:eastAsia="tr-TR"/>
              </w:rPr>
            </w:pPr>
          </w:p>
        </w:tc>
      </w:tr>
      <w:tr w14:paraId="1C3BB46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7CDF43DF" w14:textId="063ADAC0">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13: BERTARAF BİLGİLERİ</w:t>
            </w:r>
          </w:p>
        </w:tc>
      </w:tr>
      <w:tr w14:paraId="5692690C"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3985A186" w14:textId="5011C166">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13.1. Bertaraf yöntemleri</w:t>
            </w:r>
          </w:p>
        </w:tc>
      </w:tr>
      <w:tr w14:paraId="58D1E681" w14:textId="77777777" w:rsidTr="00966798">
        <w:tblPrEx>
          <w:tblW w:w="9498" w:type="dxa"/>
          <w:tblInd w:w="-72" w:type="dxa"/>
          <w:tblLayout w:type="fixed"/>
          <w:tblCellMar>
            <w:left w:w="70" w:type="dxa"/>
            <w:right w:w="70" w:type="dxa"/>
          </w:tblCellMar>
          <w:tblLook w:val="04A0"/>
        </w:tblPrEx>
        <w:trPr>
          <w:trHeight w:val="645"/>
        </w:trPr>
        <w:tc>
          <w:tcPr>
            <w:tcW w:w="9498" w:type="dxa"/>
            <w:gridSpan w:val="11"/>
            <w:tcBorders>
              <w:top w:val="nil"/>
              <w:left w:val="nil"/>
              <w:bottom w:val="nil"/>
              <w:right w:val="nil"/>
            </w:tcBorders>
            <w:shd w:val="clear" w:color="000000" w:fill="FFFFFF"/>
            <w:vAlign w:val="center"/>
            <w:hideMark/>
          </w:tcPr>
          <w:p w:rsidR="00294521" w:rsidRPr="00966798" w:rsidP="007B125A" w14:paraId="025382E9" w14:textId="4502ECA2">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 xml:space="preserve">Atık oluşumundan kaçınılmalı veya mümkün olduğunca en aza indirilmelidir. Bertaraf etme işlemi bölgesel,ulusal ve yerel yasa ve yönetmeliklere uygun yapılmalıdır. </w:t>
            </w:r>
          </w:p>
        </w:tc>
      </w:tr>
      <w:tr w14:paraId="0E16A23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0784D61C" w14:textId="7F03FBBC">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13.2. Avrupa Atık yönetimi kataloğu (EWC)</w:t>
            </w:r>
          </w:p>
        </w:tc>
      </w:tr>
      <w:tr w14:paraId="440CBC4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hideMark/>
          </w:tcPr>
          <w:p w:rsidR="00E152A8" w:rsidRPr="00966798" w:rsidP="00E152A8" w14:paraId="155A4B70" w14:textId="0F4C9A53">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Avrupa Atık Yönetimi Kataloğu'na göre atık kodları ürüne özel değil uygulamaya özel yapılmalıdır. Atık kodları kullanıcı tarafından belirlenmelidir.</w:t>
            </w:r>
          </w:p>
        </w:tc>
      </w:tr>
      <w:tr w14:paraId="1677B73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37A029FE" w14:textId="49A9AC75">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13.3. Kontamine Ambalajlar</w:t>
            </w:r>
          </w:p>
        </w:tc>
      </w:tr>
      <w:tr w14:paraId="5521FE7C"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hideMark/>
          </w:tcPr>
          <w:p w:rsidR="007650E9" w:rsidP="00E152A8" w14:paraId="6DE18166" w14:textId="77777777">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Malzeme ve ambalajlar güvenli bir şekilde bertaraf edilmelidir. Temizlenmemiş veya durulanmamış boşaltılmış kapları tutarken dikkatli olunmalıdır.</w:t>
            </w:r>
          </w:p>
          <w:p w:rsidR="00D54B3F" w:rsidRPr="00966798" w:rsidP="00E152A8" w14:paraId="1BB3A086" w14:textId="0E7978EB">
            <w:pPr>
              <w:spacing w:after="0" w:line="240" w:lineRule="auto"/>
              <w:rPr>
                <w:rFonts w:ascii="Myriad Pro" w:eastAsia="Times New Roman" w:hAnsi="Myriad Pro" w:cs="Calibri"/>
                <w:color w:val="000000"/>
                <w:lang w:eastAsia="tr-TR"/>
              </w:rPr>
            </w:pPr>
          </w:p>
        </w:tc>
      </w:tr>
      <w:tr w14:paraId="11A89FB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142CB1AB" w14:textId="7A39E54A">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13.4. Ek Bilgi</w:t>
            </w:r>
          </w:p>
        </w:tc>
      </w:tr>
    </w:tbl>
    <w:p w:rsidR="004913D7" w:rsidRPr="00966798" w:rsidP="0029601D" w14:paraId="55A5A350" w14:textId="6DDD8B45">
      <w:pPr>
        <w:rPr>
          <w:rFonts w:ascii="Myriad Pro" w:hAnsi="Myriad Pro"/>
        </w:rPr>
      </w:pPr>
      <w:r>
        <w:rPr>
          <w:rFonts w:ascii="Myriad Pro" w:hAnsi="Myriad Pro"/>
        </w:rPr>
        <w:t>Mevcut veri yok</w:t>
      </w:r>
    </w:p>
    <w:tbl>
      <w:tblPr>
        <w:tblW w:w="9498" w:type="dxa"/>
        <w:tblInd w:w="-72" w:type="dxa"/>
        <w:tblCellMar>
          <w:left w:w="70" w:type="dxa"/>
          <w:right w:w="70" w:type="dxa"/>
        </w:tblCellMar>
        <w:tblLook w:val="04A0"/>
      </w:tblPr>
      <w:tblGrid>
        <w:gridCol w:w="993"/>
        <w:gridCol w:w="399"/>
        <w:gridCol w:w="735"/>
        <w:gridCol w:w="2551"/>
        <w:gridCol w:w="4820"/>
      </w:tblGrid>
      <w:tr w14:paraId="4BB2E22E"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1F497D"/>
            <w:vAlign w:val="center"/>
            <w:hideMark/>
          </w:tcPr>
          <w:p w:rsidR="00C96DC0" w:rsidRPr="00275F96" w:rsidP="00C96DC0" w14:paraId="4E772428" w14:textId="37653123">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14: TAŞIMACILIK BİLGİLERİ</w:t>
            </w:r>
          </w:p>
        </w:tc>
      </w:tr>
      <w:tr w14:paraId="36824DD9"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single" w:sz="4" w:space="0" w:color="auto"/>
              <w:right w:val="nil"/>
            </w:tcBorders>
            <w:shd w:val="clear" w:color="000000" w:fill="4F81BD"/>
            <w:noWrap/>
            <w:vAlign w:val="center"/>
          </w:tcPr>
          <w:p w:rsidR="00C330D8" w:rsidRPr="00966798" w:rsidP="00C330D8" w14:paraId="4FDB98D0" w14:textId="43B3A785">
            <w:pPr>
              <w:spacing w:after="0" w:line="240" w:lineRule="auto"/>
              <w:ind w:firstLine="220" w:firstLineChars="100"/>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14.1. UN Numarası</w:t>
            </w:r>
          </w:p>
        </w:tc>
      </w:tr>
      <w:tr w14:paraId="51265C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3534B" w:rsidRPr="00966798" w:rsidP="00DB4105" w14:paraId="7249CC45" w14:textId="38E3EDD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3534B" w:rsidRPr="00966798" w:rsidP="00C330D8" w14:paraId="142E5959" w14:textId="354539B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5BAA67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47B9C0C0" w14:textId="133FC110">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3C2467AF" w14:textId="6BA8609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34573E01"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693183F3" w14:textId="2A71FCC7">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2BA0011B" w14:textId="1840024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033F1EAD"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0EB6F5D4" w14:textId="09B68AD3">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1C0191B2" w14:textId="0792006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78AB7BC9"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5DFE3210" w14:textId="52C94FBD">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7BD36A8C" w14:textId="1004DC8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5493165D"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976B2D" w:rsidRPr="00966798" w:rsidP="00976B2D" w14:paraId="30C6C57D" w14:textId="0411D9DC">
            <w:pPr>
              <w:spacing w:after="0" w:line="240" w:lineRule="auto"/>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14.2. Uygun UN taşımacılık adı</w:t>
            </w:r>
          </w:p>
        </w:tc>
      </w:tr>
      <w:tr w14:paraId="2DCE7839"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6B2D" w:rsidRPr="00966798" w:rsidP="00976B2D" w14:paraId="6EA0631F" w14:textId="456E49E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976B2D" w:rsidRPr="00966798" w:rsidP="00976B2D" w14:paraId="1A0786E3" w14:textId="6B24CB6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katı(Karbonik asit kobalt(2+)tuzu(1:1))</w:t>
            </w:r>
          </w:p>
        </w:tc>
      </w:tr>
      <w:tr w14:paraId="408C44FB"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37CBEB90" w14:textId="331698FC">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518B95F" w14:textId="3FE8EBE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katı(Karbonik asit kobalt(2+)tuzu(1:1))</w:t>
            </w:r>
          </w:p>
        </w:tc>
      </w:tr>
      <w:tr w14:paraId="5D8F7CC7"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7B412D5B" w14:textId="04F7C282">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0E75F047" w14:textId="7801D1D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katı(Karbonik asit kobalt(2+)tuzu(1:1))</w:t>
            </w:r>
          </w:p>
        </w:tc>
      </w:tr>
      <w:tr w14:paraId="5A827758"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0617E8F5" w14:textId="2FEDA93A">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E50BD7E" w14:textId="31791EA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katı(Karbonik asit kobalt(2+)tuzu(1:1))</w:t>
            </w:r>
          </w:p>
        </w:tc>
      </w:tr>
      <w:tr w14:paraId="14340A24"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3BEE9A2" w14:textId="699F9FF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E15C505" w14:textId="417D357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katı(Karbonik asit kobalt(2+)tuzu(1:1))</w:t>
            </w:r>
          </w:p>
        </w:tc>
      </w:tr>
      <w:tr w14:paraId="75A6F2C7"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right w:val="nil"/>
            </w:tcBorders>
            <w:shd w:val="clear" w:color="000000" w:fill="4F81BD"/>
            <w:noWrap/>
            <w:vAlign w:val="center"/>
          </w:tcPr>
          <w:p w:rsidR="007B125A" w:rsidRPr="00966798" w:rsidP="007B125A" w14:paraId="4C01A1BF" w14:textId="2CCA2A34">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14.3. Taşıma Sistemleri İçin Bilgiler</w:t>
            </w:r>
          </w:p>
        </w:tc>
      </w:tr>
      <w:tr w14:paraId="24E4F168"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0053AB72" w14:textId="7985D311">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FFFFFF"/>
                <w:lang w:eastAsia="tr-TR"/>
              </w:rPr>
              <w:t>14.3.1. ADR İçin Taşımacılık Bilgileri</w:t>
            </w:r>
          </w:p>
        </w:tc>
      </w:tr>
      <w:tr w14:paraId="59BF93F9"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3C9A97C2" w14:textId="6A666125">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7B125A" w:rsidRPr="00966798" w:rsidP="007B125A" w14:paraId="78CC8963" w14:textId="677A93D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623E31DD"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6386DC01" w14:textId="75AD64BF">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7B125A" w:rsidRPr="00966798" w:rsidP="007B125A" w14:paraId="04844B02" w14:textId="305B29D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317C875A"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5B20BB40" w14:textId="4D97D734">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7B125A" w:rsidRPr="00966798" w:rsidP="007B125A" w14:paraId="1E6C0806" w14:textId="4E1ECBC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4B06D34B"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6E8B356D" w14:textId="55775AD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7B125A" w:rsidRPr="00966798" w:rsidP="007B125A" w14:paraId="5D8ED178" w14:textId="1AB90F7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70C53D63" w14:textId="77777777" w:rsidTr="00966798">
        <w:tblPrEx>
          <w:tblW w:w="9498" w:type="dxa"/>
          <w:tblInd w:w="-72" w:type="dxa"/>
          <w:tblCellMar>
            <w:left w:w="70" w:type="dxa"/>
            <w:right w:w="70" w:type="dxa"/>
          </w:tblCellMar>
          <w:tblLook w:val="04A0"/>
        </w:tblPrEx>
        <w:trPr>
          <w:trHeight w:val="739"/>
        </w:trPr>
        <w:tc>
          <w:tcPr>
            <w:tcW w:w="4678" w:type="dxa"/>
            <w:gridSpan w:val="4"/>
            <w:shd w:val="clear" w:color="000000" w:fill="FFFFFF"/>
            <w:noWrap/>
            <w:vAlign w:val="center"/>
          </w:tcPr>
          <w:p w:rsidR="007B125A" w:rsidRPr="00966798" w:rsidP="007B125A" w14:paraId="20C4F21F" w14:textId="7812B70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7B125A" w:rsidRPr="00966798" w:rsidP="007B125A" w14:paraId="63633A6C" w14:textId="10E5A58C">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42pt" o:ole="">
                  <v:imagedata r:id="rId14" o:title=""/>
                </v:shape>
                <o:OLEObject Type="Embed" ProgID="PBrush" ShapeID="_x0000_i1025" DrawAspect="Content" ObjectID="_1820063557" r:id="rId15"/>
              </w:object>
            </w:r>
            <w:r w:rsidRPr="00966798">
              <w:rPr>
                <w:rFonts w:ascii="Myriad Pro" w:hAnsi="Myriad Pro"/>
              </w:rPr>
              <w:t xml:space="preserve">   </w:t>
            </w:r>
          </w:p>
        </w:tc>
      </w:tr>
      <w:tr w14:paraId="225E17D7" w14:textId="77777777" w:rsidTr="00966798">
        <w:tblPrEx>
          <w:tblW w:w="9498" w:type="dxa"/>
          <w:tblInd w:w="-72" w:type="dxa"/>
          <w:tblCellMar>
            <w:left w:w="70" w:type="dxa"/>
            <w:right w:w="70" w:type="dxa"/>
          </w:tblCellMar>
          <w:tblLook w:val="04A0"/>
        </w:tblPrEx>
        <w:trPr>
          <w:trHeight w:val="300"/>
        </w:trPr>
        <w:tc>
          <w:tcPr>
            <w:tcW w:w="4678" w:type="dxa"/>
            <w:gridSpan w:val="4"/>
            <w:tcBorders>
              <w:left w:val="nil"/>
              <w:bottom w:val="nil"/>
              <w:right w:val="nil"/>
            </w:tcBorders>
            <w:shd w:val="clear" w:color="000000" w:fill="FFFFFF"/>
            <w:noWrap/>
            <w:vAlign w:val="center"/>
          </w:tcPr>
          <w:p w:rsidR="007B125A" w:rsidRPr="00966798" w:rsidP="007B125A" w14:paraId="7FE1507C" w14:textId="597A704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7B125A" w:rsidRPr="00966798" w:rsidP="007B125A" w14:paraId="41BA47B7" w14:textId="5BD2B4C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1AAE8942"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5F1F4BF7" w14:textId="4DC562A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7B125A" w:rsidRPr="00966798" w:rsidP="007B125A" w14:paraId="101542C0" w14:textId="44F0114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00CE759"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0B81E91B" w14:textId="2CE1728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7B125A" w:rsidRPr="00966798" w:rsidP="007B125A" w14:paraId="53027344" w14:textId="3D6DE12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73721651"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58B6A615" w14:textId="13660A4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7B125A" w:rsidRPr="00966798" w:rsidP="007B125A" w14:paraId="5E581031" w14:textId="36651A0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41279B95"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76D4149C" w14:textId="6A815B12">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14.3.2. ADN İçin Taşımacılık Bilgileri</w:t>
            </w:r>
          </w:p>
        </w:tc>
      </w:tr>
      <w:tr w14:paraId="5BC2C852"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0E6822F7" w14:textId="0026230B">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847A4B" w:rsidRPr="00966798" w:rsidP="00847A4B" w14:paraId="3C852AAB" w14:textId="726DCDF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02FC7C60"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16C7E7AC" w14:textId="4F9CECFC">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847A4B" w:rsidRPr="00966798" w:rsidP="00847A4B" w14:paraId="0E0F7B5E" w14:textId="7351993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03EA5C4F"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5EA61AED" w14:textId="6F772A2A">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847A4B" w:rsidRPr="00966798" w:rsidP="00847A4B" w14:paraId="2563E239" w14:textId="20E3701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3264F0EE"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0B1363DF" w14:textId="7EEDCF9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847A4B" w:rsidRPr="00966798" w:rsidP="00847A4B" w14:paraId="01EB13D8" w14:textId="00C10B2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64CFA142"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59DBE97D" w14:textId="23C1D6B3">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847A4B" w:rsidRPr="00966798" w:rsidP="00847A4B" w14:paraId="64993693" w14:textId="0F324361">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6" type="#_x0000_t75" style="width:97.5pt;height:42pt" o:ole="">
                  <v:imagedata r:id="rId14" o:title=""/>
                </v:shape>
                <o:OLEObject Type="Embed" ProgID="PBrush" ShapeID="_x0000_i1026" DrawAspect="Content" ObjectID="_1820063558" r:id="rId16"/>
              </w:object>
            </w:r>
            <w:r w:rsidRPr="00966798">
              <w:rPr>
                <w:rFonts w:ascii="Myriad Pro" w:hAnsi="Myriad Pro"/>
              </w:rPr>
              <w:t xml:space="preserve">   </w:t>
            </w:r>
          </w:p>
        </w:tc>
      </w:tr>
      <w:tr w14:paraId="4AF1E5B4" w14:textId="77777777" w:rsidTr="00966798">
        <w:tblPrEx>
          <w:tblW w:w="9498" w:type="dxa"/>
          <w:tblInd w:w="-72" w:type="dxa"/>
          <w:tblCellMar>
            <w:left w:w="70" w:type="dxa"/>
            <w:right w:w="70" w:type="dxa"/>
          </w:tblCellMar>
          <w:tblLook w:val="04A0"/>
        </w:tblPrEx>
        <w:trPr>
          <w:trHeight w:val="300"/>
        </w:trPr>
        <w:tc>
          <w:tcPr>
            <w:tcW w:w="4678" w:type="dxa"/>
            <w:gridSpan w:val="4"/>
            <w:tcBorders>
              <w:left w:val="nil"/>
              <w:bottom w:val="nil"/>
              <w:right w:val="nil"/>
            </w:tcBorders>
            <w:shd w:val="clear" w:color="000000" w:fill="FFFFFF"/>
            <w:noWrap/>
            <w:vAlign w:val="center"/>
          </w:tcPr>
          <w:p w:rsidR="00847A4B" w:rsidRPr="00966798" w:rsidP="00847A4B" w14:paraId="0673F52D" w14:textId="099CFA3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847A4B" w:rsidRPr="00966798" w:rsidP="00847A4B" w14:paraId="29916C3B" w14:textId="0BEF197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19F0F896"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09709A25" w14:textId="3782DE5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847A4B" w:rsidRPr="00966798" w:rsidP="00847A4B" w14:paraId="3FD643B9" w14:textId="3FE6C6A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DB8C0C0"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0BD2C916" w14:textId="3B70EB4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847A4B" w:rsidRPr="00966798" w:rsidP="00847A4B" w14:paraId="307904C5" w14:textId="47194CF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4CDBDF87"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39486FBB" w14:textId="7B2268F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847A4B" w:rsidP="00847A4B" w14:paraId="602660DE"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p w:rsidR="00B37956" w:rsidRPr="00966798" w:rsidP="00847A4B" w14:paraId="2AF324EA" w14:textId="035773DC">
            <w:pPr>
              <w:spacing w:after="0" w:line="240" w:lineRule="auto"/>
              <w:rPr>
                <w:rFonts w:ascii="Myriad Pro" w:eastAsia="Times New Roman" w:hAnsi="Myriad Pro" w:cs="Calibri"/>
                <w:color w:val="000000"/>
                <w:lang w:eastAsia="tr-TR"/>
              </w:rPr>
            </w:pPr>
          </w:p>
        </w:tc>
      </w:tr>
      <w:tr w14:paraId="12164A28"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746998C2" w14:textId="170F53E0">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14.3.3. RID İçin Taşımacılık Bilgileri</w:t>
            </w:r>
          </w:p>
        </w:tc>
      </w:tr>
      <w:tr w14:paraId="361E4368"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4A17BC28" w14:textId="650F571B">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847A4B" w:rsidRPr="00966798" w:rsidP="00847A4B" w14:paraId="0B9A3635" w14:textId="0895A61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745C7185"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3FB5ED41" w14:textId="5DB1417F">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847A4B" w:rsidRPr="00966798" w:rsidP="00847A4B" w14:paraId="415BA883" w14:textId="1E6A021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7CFDB650"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0D14A118" w14:textId="6AE6D9B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847A4B" w:rsidRPr="00966798" w:rsidP="00847A4B" w14:paraId="6B74DAE0" w14:textId="12D0D1F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66354F30"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0F99586E" w14:textId="2A8F863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847A4B" w:rsidRPr="00966798" w:rsidP="00847A4B" w14:paraId="08E221BF" w14:textId="0BB0837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2DD37FD3"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847A4B" w:rsidRPr="00966798" w:rsidP="00847A4B" w14:paraId="557C44FF" w14:textId="481F434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847A4B" w:rsidRPr="00966798" w:rsidP="00847A4B" w14:paraId="1B6FDF3A" w14:textId="6BC09424">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7" type="#_x0000_t75" style="width:97.5pt;height:42pt" o:ole="">
                  <v:imagedata r:id="rId14" o:title=""/>
                </v:shape>
                <o:OLEObject Type="Embed" ProgID="PBrush" ShapeID="_x0000_i1027" DrawAspect="Content" ObjectID="_1820063559" r:id="rId17"/>
              </w:object>
            </w:r>
            <w:r w:rsidRPr="00966798">
              <w:rPr>
                <w:rFonts w:ascii="Myriad Pro" w:hAnsi="Myriad Pro"/>
              </w:rPr>
              <w:t xml:space="preserve">   </w:t>
            </w:r>
          </w:p>
        </w:tc>
      </w:tr>
      <w:tr w14:paraId="3C14DBDD" w14:textId="77777777" w:rsidTr="00966798">
        <w:tblPrEx>
          <w:tblW w:w="9498" w:type="dxa"/>
          <w:tblInd w:w="-72" w:type="dxa"/>
          <w:tblCellMar>
            <w:left w:w="70" w:type="dxa"/>
            <w:right w:w="70" w:type="dxa"/>
          </w:tblCellMar>
          <w:tblLook w:val="04A0"/>
        </w:tblPrEx>
        <w:trPr>
          <w:trHeight w:val="300"/>
        </w:trPr>
        <w:tc>
          <w:tcPr>
            <w:tcW w:w="4678" w:type="dxa"/>
            <w:gridSpan w:val="4"/>
            <w:tcBorders>
              <w:left w:val="nil"/>
              <w:bottom w:val="nil"/>
              <w:right w:val="nil"/>
            </w:tcBorders>
            <w:shd w:val="clear" w:color="000000" w:fill="FFFFFF"/>
            <w:noWrap/>
            <w:vAlign w:val="center"/>
          </w:tcPr>
          <w:p w:rsidR="00847A4B" w:rsidRPr="00966798" w:rsidP="00847A4B" w14:paraId="61681D3F" w14:textId="5A6E384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847A4B" w:rsidRPr="00966798" w:rsidP="00847A4B" w14:paraId="7236D1A0" w14:textId="75769D1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5EA292A0"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7E73CD4F" w14:textId="6C6C081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847A4B" w:rsidRPr="00966798" w:rsidP="00847A4B" w14:paraId="3B985931" w14:textId="1D906D8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9801AAB"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78C079B7" w14:textId="0A3D1AF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847A4B" w:rsidRPr="00966798" w:rsidP="00847A4B" w14:paraId="0B0A698E" w14:textId="4412B6B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1AA15926"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847A4B" w:rsidRPr="00966798" w:rsidP="00847A4B" w14:paraId="5339FDC1" w14:textId="7956DE3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847A4B" w:rsidRPr="00966798" w:rsidP="00847A4B" w14:paraId="72C8C102" w14:textId="247275B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3FD170A1"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7031C14C" w14:textId="4246957C">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14.3.4. IMDG İçin Taşımacılık Bilgileri</w:t>
            </w:r>
          </w:p>
        </w:tc>
      </w:tr>
      <w:tr w14:paraId="5CCCE714"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624381BE" w14:textId="7BD45630">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7B125A" w:rsidRPr="00966798" w:rsidP="007B125A" w14:paraId="52D5528E" w14:textId="4A77D61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III</w:t>
            </w:r>
          </w:p>
        </w:tc>
      </w:tr>
      <w:tr w14:paraId="373B5A8F"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28A59AC0" w14:textId="3D945B1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7B125A" w:rsidRPr="00966798" w:rsidP="007B125A" w14:paraId="742E81ED" w14:textId="43DD060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F5A96DC"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3DB2F700" w14:textId="041FB0BA">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7B125A" w:rsidRPr="00966798" w:rsidP="007B125A" w14:paraId="15BA83AF" w14:textId="01B28199">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8" type="#_x0000_t75" style="width:97.5pt;height:42pt" o:ole="">
                  <v:imagedata r:id="rId14" o:title=""/>
                </v:shape>
                <o:OLEObject Type="Embed" ProgID="PBrush" ShapeID="_x0000_i1028" DrawAspect="Content" ObjectID="_1820063560" r:id="rId18"/>
              </w:object>
            </w:r>
            <w:r w:rsidRPr="00966798">
              <w:rPr>
                <w:rFonts w:ascii="Myriad Pro" w:hAnsi="Myriad Pro"/>
              </w:rPr>
              <w:t xml:space="preserve">   </w:t>
            </w:r>
          </w:p>
        </w:tc>
      </w:tr>
      <w:tr w14:paraId="2A8CC97F"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43640ACD" w14:textId="2CC8D9CE">
            <w:pPr>
              <w:spacing w:after="0" w:line="240" w:lineRule="auto"/>
              <w:rPr>
                <w:rFonts w:ascii="Myriad Pro" w:eastAsia="Times New Roman" w:hAnsi="Myriad Pro" w:cs="Calibri"/>
                <w:color w:val="000000"/>
                <w:lang w:eastAsia="tr-TR"/>
              </w:rPr>
            </w:pPr>
            <w:r w:rsidR="00847A4B">
              <w:rPr>
                <w:rFonts w:ascii="Myriad Pro" w:eastAsia="Times New Roman" w:hAnsi="Myriad Pro" w:cs="Calibri"/>
                <w:color w:val="000000"/>
                <w:lang w:eastAsia="tr-TR"/>
              </w:rPr>
              <w:t>EmS Kodu</w:t>
            </w:r>
          </w:p>
        </w:tc>
        <w:tc>
          <w:tcPr>
            <w:tcW w:w="4820" w:type="dxa"/>
            <w:tcBorders>
              <w:top w:val="nil"/>
              <w:left w:val="nil"/>
              <w:bottom w:val="nil"/>
              <w:right w:val="nil"/>
            </w:tcBorders>
            <w:shd w:val="clear" w:color="000000" w:fill="FFFFFF"/>
            <w:vAlign w:val="center"/>
          </w:tcPr>
          <w:p w:rsidR="007B125A" w:rsidRPr="00966798" w:rsidP="007B125A" w14:paraId="6FFF271F" w14:textId="62B61EA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F-A, S-F</w:t>
            </w:r>
          </w:p>
        </w:tc>
      </w:tr>
      <w:tr w14:paraId="42A38274"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6D14BB13" w14:textId="23FAA89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Yükleme kategorisi</w:t>
            </w:r>
          </w:p>
        </w:tc>
        <w:tc>
          <w:tcPr>
            <w:tcW w:w="4820" w:type="dxa"/>
            <w:tcBorders>
              <w:top w:val="nil"/>
              <w:left w:val="nil"/>
              <w:bottom w:val="nil"/>
              <w:right w:val="nil"/>
            </w:tcBorders>
            <w:shd w:val="clear" w:color="000000" w:fill="FFFFFF"/>
            <w:vAlign w:val="center"/>
          </w:tcPr>
          <w:p w:rsidR="007B125A" w:rsidRPr="00966798" w:rsidP="007B125A" w14:paraId="4F59C9E7" w14:textId="79DC0CD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w:t>
            </w:r>
          </w:p>
        </w:tc>
      </w:tr>
      <w:tr w14:paraId="70FDC73F"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1CE26EFE" w14:textId="20B93E3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Deniz kirletici</w:t>
            </w:r>
          </w:p>
        </w:tc>
        <w:tc>
          <w:tcPr>
            <w:tcW w:w="4820" w:type="dxa"/>
            <w:tcBorders>
              <w:top w:val="nil"/>
              <w:left w:val="nil"/>
              <w:bottom w:val="nil"/>
              <w:right w:val="nil"/>
            </w:tcBorders>
            <w:shd w:val="clear" w:color="000000" w:fill="FFFFFF"/>
            <w:vAlign w:val="center"/>
          </w:tcPr>
          <w:p w:rsidR="007B125A" w:rsidRPr="00966798" w:rsidP="007B125A" w14:paraId="35C8BCBF" w14:textId="3AC95A5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0E0D342F"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48445A53" w14:textId="7BBDC39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tcBorders>
              <w:top w:val="nil"/>
              <w:left w:val="nil"/>
              <w:bottom w:val="nil"/>
              <w:right w:val="nil"/>
            </w:tcBorders>
            <w:shd w:val="clear" w:color="000000" w:fill="FFFFFF"/>
            <w:vAlign w:val="center"/>
          </w:tcPr>
          <w:p w:rsidR="007B125A" w:rsidRPr="00966798" w:rsidP="007B125A" w14:paraId="0149FA1F" w14:textId="773E37E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E1</w:t>
            </w:r>
          </w:p>
        </w:tc>
      </w:tr>
      <w:tr w14:paraId="07A12E4D"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2BD0E300" w14:textId="3CF7E6EC">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14.3.5. IATA İçin Taşımacılık Bilgileri(Kargo)</w:t>
            </w:r>
          </w:p>
        </w:tc>
      </w:tr>
      <w:tr w14:paraId="3143B434"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616FA924" w14:textId="584E6F6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grubu</w:t>
            </w:r>
          </w:p>
        </w:tc>
        <w:tc>
          <w:tcPr>
            <w:tcW w:w="4820" w:type="dxa"/>
            <w:shd w:val="clear" w:color="000000" w:fill="FFFFFF"/>
            <w:vAlign w:val="center"/>
          </w:tcPr>
          <w:p w:rsidR="007B125A" w:rsidRPr="00966798" w:rsidP="007B125A" w14:paraId="13B8BD52" w14:textId="1BEDB7D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III</w:t>
            </w:r>
          </w:p>
        </w:tc>
      </w:tr>
      <w:tr w14:paraId="5D69AD9B"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46B4B945" w14:textId="0AB7244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shd w:val="clear" w:color="000000" w:fill="FFFFFF"/>
            <w:vAlign w:val="center"/>
          </w:tcPr>
          <w:p w:rsidR="007B125A" w:rsidRPr="00966798" w:rsidP="007B125A" w14:paraId="1E347498" w14:textId="5F32882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E1</w:t>
            </w:r>
          </w:p>
        </w:tc>
      </w:tr>
      <w:tr w14:paraId="1C64C0A7"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657E5580" w14:textId="5D80E32E">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7B125A" w:rsidRPr="00966798" w:rsidP="007B125A" w14:paraId="3AA30E34" w14:textId="06417232">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9" type="#_x0000_t75" style="width:97.5pt;height:42pt" o:ole="">
                  <v:imagedata r:id="rId14" o:title=""/>
                </v:shape>
                <o:OLEObject Type="Embed" ProgID="PBrush" ShapeID="_x0000_i1029" DrawAspect="Content" ObjectID="_1820063561" r:id="rId19"/>
              </w:object>
            </w:r>
            <w:r w:rsidRPr="00966798">
              <w:rPr>
                <w:rFonts w:ascii="Myriad Pro" w:hAnsi="Myriad Pro"/>
              </w:rPr>
              <w:t xml:space="preserve">   </w:t>
            </w:r>
          </w:p>
        </w:tc>
      </w:tr>
      <w:tr w14:paraId="78ACFBD9"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34B6EF6A" w14:textId="7A20266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talimatı</w:t>
            </w:r>
          </w:p>
        </w:tc>
        <w:tc>
          <w:tcPr>
            <w:tcW w:w="4820" w:type="dxa"/>
            <w:shd w:val="clear" w:color="000000" w:fill="FFFFFF"/>
            <w:vAlign w:val="center"/>
          </w:tcPr>
          <w:p w:rsidR="007B125A" w:rsidRPr="00966798" w:rsidP="007B125A" w14:paraId="690B7C50" w14:textId="75D3420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956</w:t>
            </w:r>
          </w:p>
        </w:tc>
      </w:tr>
      <w:tr w14:paraId="00EE16A6"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7B125A" w:rsidRPr="00966798" w:rsidP="007B125A" w14:paraId="3015910E" w14:textId="076480D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Maksimum miktar</w:t>
            </w:r>
          </w:p>
        </w:tc>
        <w:tc>
          <w:tcPr>
            <w:tcW w:w="4820" w:type="dxa"/>
            <w:shd w:val="clear" w:color="000000" w:fill="FFFFFF"/>
            <w:vAlign w:val="center"/>
          </w:tcPr>
          <w:p w:rsidR="007B125A" w:rsidRPr="00966798" w:rsidP="007B125A" w14:paraId="466A8E9E" w14:textId="53A3B5F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400 Kg</w:t>
            </w:r>
          </w:p>
        </w:tc>
      </w:tr>
      <w:tr w14:paraId="57C4C8DC"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0EF0A125" w14:textId="6BED235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miktarlar(LQ)</w:t>
            </w:r>
          </w:p>
        </w:tc>
        <w:tc>
          <w:tcPr>
            <w:tcW w:w="4820" w:type="dxa"/>
            <w:tcBorders>
              <w:top w:val="nil"/>
              <w:left w:val="nil"/>
              <w:bottom w:val="nil"/>
              <w:right w:val="nil"/>
            </w:tcBorders>
            <w:shd w:val="clear" w:color="000000" w:fill="FFFFFF"/>
            <w:vAlign w:val="center"/>
          </w:tcPr>
          <w:p w:rsidR="007B125A" w:rsidRPr="00966798" w:rsidP="007B125A" w14:paraId="446AFEFB" w14:textId="00A05D2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Y956</w:t>
            </w:r>
          </w:p>
        </w:tc>
      </w:tr>
      <w:tr w14:paraId="5DBD1CC1"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7B125A" w:rsidRPr="00966798" w:rsidP="007B125A" w14:paraId="2CA4D3E1" w14:textId="7547658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7B125A" w:rsidRPr="00966798" w:rsidP="007B125A" w14:paraId="33C9BF50" w14:textId="5D2D3CC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4A805329"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2A138920" w14:textId="0A3EFEF7">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14.3.5. IATA İçin Taşımacılık Bilgileri(Yolcu)</w:t>
            </w:r>
          </w:p>
        </w:tc>
      </w:tr>
      <w:tr w14:paraId="141DDAE3"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055129" w:rsidRPr="00966798" w:rsidP="00055129" w14:paraId="30177B75" w14:textId="27429C1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grubu</w:t>
            </w:r>
          </w:p>
        </w:tc>
        <w:tc>
          <w:tcPr>
            <w:tcW w:w="4820" w:type="dxa"/>
            <w:shd w:val="clear" w:color="000000" w:fill="FFFFFF"/>
            <w:vAlign w:val="center"/>
          </w:tcPr>
          <w:p w:rsidR="00055129" w:rsidRPr="00966798" w:rsidP="00055129" w14:paraId="67ED4285" w14:textId="646101F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III</w:t>
            </w:r>
          </w:p>
        </w:tc>
      </w:tr>
      <w:tr w14:paraId="0D66F35D"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055129" w:rsidRPr="00966798" w:rsidP="00055129" w14:paraId="1431F270" w14:textId="1EC71A0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shd w:val="clear" w:color="000000" w:fill="FFFFFF"/>
            <w:vAlign w:val="center"/>
          </w:tcPr>
          <w:p w:rsidR="00055129" w:rsidRPr="00966798" w:rsidP="00055129" w14:paraId="202D857E" w14:textId="66B2BBD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E1</w:t>
            </w:r>
          </w:p>
        </w:tc>
      </w:tr>
      <w:tr w14:paraId="69F544D4" w14:textId="77777777" w:rsidTr="00966798">
        <w:tblPrEx>
          <w:tblW w:w="9498" w:type="dxa"/>
          <w:tblInd w:w="-72" w:type="dxa"/>
          <w:tblCellMar>
            <w:left w:w="70" w:type="dxa"/>
            <w:right w:w="70" w:type="dxa"/>
          </w:tblCellMar>
          <w:tblLook w:val="04A0"/>
        </w:tblPrEx>
        <w:trPr>
          <w:trHeight w:val="688"/>
        </w:trPr>
        <w:tc>
          <w:tcPr>
            <w:tcW w:w="4678" w:type="dxa"/>
            <w:gridSpan w:val="4"/>
            <w:shd w:val="clear" w:color="000000" w:fill="FFFFFF"/>
            <w:noWrap/>
            <w:vAlign w:val="center"/>
          </w:tcPr>
          <w:p w:rsidR="00055129" w:rsidRPr="00966798" w:rsidP="00055129" w14:paraId="6831D4BE" w14:textId="4DA40313">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055129" w:rsidRPr="00966798" w:rsidP="00055129" w14:paraId="2F910839" w14:textId="4D3C2FB0">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30" type="#_x0000_t75" style="width:97.5pt;height:42pt" o:ole="">
                  <v:imagedata r:id="rId14" o:title=""/>
                </v:shape>
                <o:OLEObject Type="Embed" ProgID="PBrush" ShapeID="_x0000_i1030" DrawAspect="Content" ObjectID="_1820063562" r:id="rId20"/>
              </w:object>
            </w:r>
            <w:r w:rsidRPr="00966798">
              <w:rPr>
                <w:rFonts w:ascii="Myriad Pro" w:hAnsi="Myriad Pro"/>
              </w:rPr>
              <w:t xml:space="preserve">   </w:t>
            </w:r>
          </w:p>
        </w:tc>
      </w:tr>
      <w:tr w14:paraId="018EE4FE"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055129" w:rsidRPr="00966798" w:rsidP="00055129" w14:paraId="7EE7F842" w14:textId="6E9DA26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talimatı</w:t>
            </w:r>
          </w:p>
        </w:tc>
        <w:tc>
          <w:tcPr>
            <w:tcW w:w="4820" w:type="dxa"/>
            <w:shd w:val="clear" w:color="000000" w:fill="FFFFFF"/>
            <w:vAlign w:val="center"/>
          </w:tcPr>
          <w:p w:rsidR="00055129" w:rsidRPr="00966798" w:rsidP="00055129" w14:paraId="256DD4F1" w14:textId="5C7B3FC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956</w:t>
            </w:r>
          </w:p>
        </w:tc>
      </w:tr>
      <w:tr w14:paraId="276A3B76" w14:textId="77777777" w:rsidTr="00966798">
        <w:tblPrEx>
          <w:tblW w:w="9498" w:type="dxa"/>
          <w:tblInd w:w="-72" w:type="dxa"/>
          <w:tblCellMar>
            <w:left w:w="70" w:type="dxa"/>
            <w:right w:w="70" w:type="dxa"/>
          </w:tblCellMar>
          <w:tblLook w:val="04A0"/>
        </w:tblPrEx>
        <w:trPr>
          <w:trHeight w:val="300"/>
        </w:trPr>
        <w:tc>
          <w:tcPr>
            <w:tcW w:w="4678" w:type="dxa"/>
            <w:gridSpan w:val="4"/>
            <w:shd w:val="clear" w:color="000000" w:fill="FFFFFF"/>
            <w:noWrap/>
            <w:vAlign w:val="center"/>
          </w:tcPr>
          <w:p w:rsidR="00055129" w:rsidRPr="00966798" w:rsidP="00055129" w14:paraId="55CC69F8" w14:textId="746309C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Maksimum miktar</w:t>
            </w:r>
          </w:p>
        </w:tc>
        <w:tc>
          <w:tcPr>
            <w:tcW w:w="4820" w:type="dxa"/>
            <w:shd w:val="clear" w:color="000000" w:fill="FFFFFF"/>
            <w:vAlign w:val="center"/>
          </w:tcPr>
          <w:p w:rsidR="00055129" w:rsidRPr="00966798" w:rsidP="00055129" w14:paraId="022D8594" w14:textId="1E189BE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400 Kg</w:t>
            </w:r>
          </w:p>
        </w:tc>
      </w:tr>
      <w:tr w14:paraId="4D48C937"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055129" w:rsidRPr="00966798" w:rsidP="00055129" w14:paraId="55A68253" w14:textId="4F19073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miktarlar(LQ)</w:t>
            </w:r>
          </w:p>
        </w:tc>
        <w:tc>
          <w:tcPr>
            <w:tcW w:w="4820" w:type="dxa"/>
            <w:tcBorders>
              <w:top w:val="nil"/>
              <w:left w:val="nil"/>
              <w:bottom w:val="nil"/>
              <w:right w:val="nil"/>
            </w:tcBorders>
            <w:shd w:val="clear" w:color="000000" w:fill="FFFFFF"/>
            <w:vAlign w:val="center"/>
          </w:tcPr>
          <w:p w:rsidR="00055129" w:rsidRPr="00966798" w:rsidP="00055129" w14:paraId="707ED89C" w14:textId="5ECF5DF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Y956</w:t>
            </w:r>
          </w:p>
        </w:tc>
      </w:tr>
      <w:tr w14:paraId="73CD8157" w14:textId="77777777" w:rsidTr="00966798">
        <w:tblPrEx>
          <w:tblW w:w="9498" w:type="dxa"/>
          <w:tblInd w:w="-72" w:type="dxa"/>
          <w:tblCellMar>
            <w:left w:w="70" w:type="dxa"/>
            <w:right w:w="70" w:type="dxa"/>
          </w:tblCellMar>
          <w:tblLook w:val="04A0"/>
        </w:tblPrEx>
        <w:trPr>
          <w:trHeight w:val="300"/>
        </w:trPr>
        <w:tc>
          <w:tcPr>
            <w:tcW w:w="4678" w:type="dxa"/>
            <w:gridSpan w:val="4"/>
            <w:tcBorders>
              <w:top w:val="nil"/>
              <w:left w:val="nil"/>
              <w:bottom w:val="nil"/>
              <w:right w:val="nil"/>
            </w:tcBorders>
            <w:shd w:val="clear" w:color="000000" w:fill="FFFFFF"/>
            <w:noWrap/>
            <w:vAlign w:val="center"/>
          </w:tcPr>
          <w:p w:rsidR="00055129" w:rsidRPr="00966798" w:rsidP="00055129" w14:paraId="17F9A01A" w14:textId="409D80F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055129" w:rsidRPr="00966798" w:rsidP="00055129" w14:paraId="7C5C1639" w14:textId="6A454DF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6CE6FE15"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2A5DD5FC" w14:textId="55044A6E">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14.4.</w:t>
            </w:r>
            <w:r w:rsidRPr="00966798">
              <w:rPr>
                <w:rFonts w:ascii="Myriad Pro" w:hAnsi="Myriad Pro"/>
              </w:rPr>
              <w:t xml:space="preserve"> </w:t>
            </w:r>
            <w:r w:rsidRPr="00B75334">
              <w:rPr>
                <w:rFonts w:ascii="Myriad Pro" w:eastAsia="Times New Roman" w:hAnsi="Myriad Pro" w:cs="Calibri"/>
                <w:b/>
                <w:bCs/>
                <w:color w:val="FFFFFF"/>
                <w:lang w:eastAsia="tr-TR"/>
              </w:rPr>
              <w:t>Kullanıcı için Özel Önlemler</w:t>
            </w:r>
          </w:p>
        </w:tc>
      </w:tr>
      <w:tr w14:paraId="2DE17F0F"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FFFFFF"/>
            <w:noWrap/>
            <w:vAlign w:val="center"/>
          </w:tcPr>
          <w:p w:rsidR="007B125A" w:rsidRPr="00966798" w:rsidP="007B125A" w14:paraId="7D7FE0D6" w14:textId="165C7C44">
            <w:pPr>
              <w:spacing w:after="0" w:line="240" w:lineRule="auto"/>
              <w:rPr>
                <w:rFonts w:ascii="Myriad Pro" w:eastAsia="Times New Roman" w:hAnsi="Myriad Pro" w:cs="Calibri"/>
                <w:color w:val="000000"/>
                <w:lang w:eastAsia="tr-TR"/>
              </w:rPr>
            </w:pPr>
            <w:r w:rsidRPr="00055129">
              <w:rPr>
                <w:rFonts w:ascii="Myriad Pro" w:eastAsia="Times New Roman" w:hAnsi="Myriad Pro" w:cs="Calibri"/>
                <w:color w:val="000000"/>
                <w:lang w:eastAsia="tr-TR"/>
              </w:rPr>
              <w:t>Burada sağlanan taşıma sınıflandırması/sınıfları yalnızca bilgilendirme amaçlıdır ve yalnızca bu Güvenlik Bilgi Formunda açıklanan ambalajsız malzemenin özelliklerine dayanmaktadır. Taşıma sınıflandırmaları, taşıma moduna, paket boyutlarına ve bölgesel veya ülke düzenlemelerindeki farklılıklara göre değişiklik gösterebilir.</w:t>
            </w:r>
          </w:p>
        </w:tc>
      </w:tr>
      <w:tr w14:paraId="2EF6D83F" w14:textId="77777777" w:rsidTr="00966798">
        <w:tblPrEx>
          <w:tblW w:w="9498" w:type="dxa"/>
          <w:tblInd w:w="-72" w:type="dxa"/>
          <w:tblCellMar>
            <w:left w:w="70" w:type="dxa"/>
            <w:right w:w="70" w:type="dxa"/>
          </w:tblCellMar>
          <w:tblLook w:val="04A0"/>
        </w:tblPrEx>
        <w:trPr>
          <w:trHeight w:val="300"/>
        </w:trPr>
        <w:tc>
          <w:tcPr>
            <w:tcW w:w="9498" w:type="dxa"/>
            <w:gridSpan w:val="5"/>
            <w:tcBorders>
              <w:top w:val="single" w:sz="4" w:space="0" w:color="auto"/>
              <w:left w:val="nil"/>
              <w:bottom w:val="single" w:sz="4" w:space="0" w:color="auto"/>
              <w:right w:val="nil"/>
            </w:tcBorders>
            <w:shd w:val="clear" w:color="000000" w:fill="4F81BD"/>
            <w:noWrap/>
            <w:vAlign w:val="center"/>
          </w:tcPr>
          <w:p w:rsidR="007B125A" w:rsidRPr="00966798" w:rsidP="007B125A" w14:paraId="356641CB" w14:textId="5AC45655">
            <w:pPr>
              <w:spacing w:after="0" w:line="240" w:lineRule="auto"/>
              <w:rPr>
                <w:rFonts w:ascii="Myriad Pro" w:eastAsia="Times New Roman" w:hAnsi="Myriad Pro" w:cs="Calibri"/>
                <w:color w:val="000000"/>
                <w:lang w:eastAsia="tr-TR"/>
              </w:rPr>
            </w:pPr>
            <w:r w:rsidRPr="00B75334">
              <w:rPr>
                <w:rFonts w:ascii="Myriad Pro" w:eastAsia="Times New Roman" w:hAnsi="Myriad Pro" w:cs="Calibri"/>
                <w:b/>
                <w:bCs/>
                <w:color w:val="FFFFFF"/>
                <w:lang w:eastAsia="tr-TR"/>
              </w:rPr>
              <w:t>14.5. MARPOL Anlaşması ek II ve IBC Kodu uyarınca dökme taşımacılık</w:t>
            </w:r>
          </w:p>
        </w:tc>
      </w:tr>
      <w:tr w14:paraId="2A218BED"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FFFFFF"/>
            <w:noWrap/>
            <w:vAlign w:val="center"/>
          </w:tcPr>
          <w:p w:rsidR="007B125A" w:rsidRPr="00966798" w:rsidP="007B125A" w14:paraId="305AE575" w14:textId="2720B29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ürün için geçerli değildir.</w:t>
            </w:r>
          </w:p>
        </w:tc>
      </w:tr>
      <w:tr w14:paraId="3D75AFE9"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FFFFFF"/>
            <w:noWrap/>
            <w:vAlign w:val="center"/>
          </w:tcPr>
          <w:p w:rsidR="007B125A" w:rsidRPr="00966798" w:rsidP="007B125A" w14:paraId="02D1960A" w14:textId="77777777">
            <w:pPr>
              <w:spacing w:after="0" w:line="240" w:lineRule="auto"/>
              <w:rPr>
                <w:rFonts w:ascii="Myriad Pro" w:eastAsia="Times New Roman" w:hAnsi="Myriad Pro" w:cs="Calibri"/>
                <w:color w:val="000000"/>
                <w:lang w:eastAsia="tr-TR"/>
              </w:rPr>
            </w:pPr>
          </w:p>
        </w:tc>
      </w:tr>
      <w:tr w14:paraId="424C42BD" w14:textId="77777777" w:rsidTr="00275F96">
        <w:tblPrEx>
          <w:tblW w:w="9498" w:type="dxa"/>
          <w:tblInd w:w="-72" w:type="dxa"/>
          <w:tblCellMar>
            <w:left w:w="70" w:type="dxa"/>
            <w:right w:w="70" w:type="dxa"/>
          </w:tblCellMar>
          <w:tblLook w:val="04A0"/>
        </w:tblPrEx>
        <w:trPr>
          <w:trHeight w:val="398"/>
        </w:trPr>
        <w:tc>
          <w:tcPr>
            <w:tcW w:w="9498" w:type="dxa"/>
            <w:gridSpan w:val="5"/>
            <w:tcBorders>
              <w:top w:val="nil"/>
              <w:left w:val="nil"/>
              <w:bottom w:val="nil"/>
              <w:right w:val="nil"/>
            </w:tcBorders>
            <w:shd w:val="clear" w:color="000000" w:fill="1F497D"/>
            <w:vAlign w:val="center"/>
            <w:hideMark/>
          </w:tcPr>
          <w:p w:rsidR="007B125A" w:rsidRPr="00966798" w:rsidP="007B125A" w14:paraId="38B63CEE" w14:textId="161599FD">
            <w:pPr>
              <w:spacing w:after="0" w:line="240" w:lineRule="auto"/>
              <w:jc w:val="center"/>
              <w:rPr>
                <w:rFonts w:ascii="Myriad Pro" w:eastAsia="Times New Roman" w:hAnsi="Myriad Pro" w:cs="Calibri"/>
                <w:b/>
                <w:bCs/>
                <w:color w:val="FFFFFF"/>
                <w:lang w:eastAsia="tr-TR"/>
              </w:rPr>
            </w:pPr>
            <w:r w:rsidRPr="00B75334">
              <w:rPr>
                <w:rFonts w:ascii="Myriad Pro" w:eastAsia="Times New Roman" w:hAnsi="Myriad Pro" w:cs="Calibri"/>
                <w:b/>
                <w:bCs/>
                <w:color w:val="FFFFFF"/>
                <w:sz w:val="24"/>
                <w:szCs w:val="24"/>
                <w:lang w:eastAsia="tr-TR"/>
              </w:rPr>
              <w:t xml:space="preserve">KISIM 15: MEVZUAT BİLGİLERİ </w:t>
            </w:r>
          </w:p>
        </w:tc>
      </w:tr>
      <w:tr w14:paraId="2DB2941F"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4F81BD"/>
            <w:vAlign w:val="center"/>
            <w:hideMark/>
          </w:tcPr>
          <w:p w:rsidR="007B125A" w:rsidRPr="00966798" w:rsidP="007B125A" w14:paraId="02A9230E" w14:textId="7D07E13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15.1. Madde ve Karışıma Özgü Güvenlik, Sağlık ve Çevre Mevzuatı</w:t>
            </w:r>
          </w:p>
        </w:tc>
      </w:tr>
      <w:tr w14:paraId="3D760285" w14:textId="77777777" w:rsidTr="00966798">
        <w:tblPrEx>
          <w:tblW w:w="9498" w:type="dxa"/>
          <w:tblInd w:w="-72" w:type="dxa"/>
          <w:tblCellMar>
            <w:left w:w="70" w:type="dxa"/>
            <w:right w:w="70" w:type="dxa"/>
          </w:tblCellMar>
          <w:tblLook w:val="04A0"/>
        </w:tblPrEx>
        <w:trPr>
          <w:trHeight w:val="2272"/>
        </w:trPr>
        <w:tc>
          <w:tcPr>
            <w:tcW w:w="9498" w:type="dxa"/>
            <w:gridSpan w:val="5"/>
            <w:tcBorders>
              <w:top w:val="nil"/>
              <w:left w:val="nil"/>
              <w:bottom w:val="nil"/>
              <w:right w:val="nil"/>
            </w:tcBorders>
            <w:shd w:val="clear" w:color="000000" w:fill="FFFFFF"/>
            <w:vAlign w:val="center"/>
            <w:hideMark/>
          </w:tcPr>
          <w:p w:rsidR="00755092" w:rsidP="007B125A" w14:paraId="46E24BD6"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24 Ekim 2013 tarihli ve 28801 sayılı Resmî Gazete’de yayımlanan Tehlikeli Maddelerin Karayoluyla Taşınması Hakkında Yönetmelik</w:t>
            </w:r>
          </w:p>
          <w:p w:rsidR="00755092" w:rsidP="007B125A" w14:paraId="55790FBF"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 Mayıs 2019 tarihli ve 30761 sayılı Resmi Gazete’de yayımlanan Kişisel Koruyucu Donanım Yönetmeliği</w:t>
            </w:r>
          </w:p>
          <w:p w:rsidR="00755092" w:rsidP="007B125A" w14:paraId="4E47BE39"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2 Temmuz 2013 tarihli ve 28695 sayılı Resmi Gazete’de yayımlanan Kişisel Koruyucu Donanımların İşyerlerinde Kullanılması Hakkında Yönetmelik </w:t>
            </w:r>
          </w:p>
          <w:p w:rsidR="00755092" w:rsidP="007B125A" w14:paraId="518F698B"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9 Aralık 2003 tarihli ve 25311 sayılı Resmî Gazete’de yayımlanan İş Sağlığı ve Güvenliği Yönetmeliği </w:t>
            </w:r>
          </w:p>
          <w:p w:rsidR="00755092" w:rsidP="007B125A" w14:paraId="38CF4A54"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11 Aralık 2013 tarihli ve 28848 sayılı Resmî Gazete’de yayımlanan Maddelerin ve Karışımların Fiziko-Kimyasal, Toksikolojik ve Ekotoksikolojik Özelliklerinin Belirlenmesinde Uygulanacak Test Yöntemleri Hakkında Yönetmelik</w:t>
            </w:r>
          </w:p>
          <w:p w:rsidR="00755092" w:rsidP="007B125A" w14:paraId="10C927DC"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12 Ağustos 2013 tarihli ve 28733 sayılı Resmî Gazete’de yayımlanan Kimyasal Maddelerle Çalışmalarda Sağlık ve Güvenlik Önlemleri Hakkında Yönetmelik</w:t>
            </w:r>
          </w:p>
          <w:p w:rsidR="007B125A" w:rsidP="007B125A" w14:paraId="0BAA4EE7"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6 Ağustos 2013 tarihli ve 28730 sayılı Resmî Gazete’de yayımlanan Kanserojen veya Mutajen Maddelerle Çalışmalarda Sağlık ve Güvenlik Önlemleri Hakkında Yönetmelik. </w:t>
            </w:r>
          </w:p>
          <w:p w:rsidR="0085156E" w:rsidP="007B125A" w14:paraId="166193E3" w14:textId="5F631460">
            <w:pPr>
              <w:spacing w:after="0" w:line="240" w:lineRule="auto"/>
              <w:rPr>
                <w:rFonts w:ascii="Myriad Pro" w:eastAsia="Times New Roman" w:hAnsi="Myriad Pro" w:cs="Calibri"/>
                <w:color w:val="000000"/>
                <w:lang w:eastAsia="tr-TR"/>
              </w:rPr>
            </w:pPr>
            <w:r w:rsidRPr="0085156E">
              <w:rPr>
                <w:rFonts w:ascii="Myriad Pro" w:eastAsia="Times New Roman" w:hAnsi="Myriad Pro" w:cs="Calibri"/>
                <w:bCs/>
                <w:color w:val="000000"/>
                <w:lang w:eastAsia="tr-TR"/>
              </w:rPr>
              <w:t xml:space="preserve">Yönetmelik (RG) 11.12.2013- 28848 [SEA] (Değişiklik: (RG) 10.12.2020- 31330) uyarınca sınıflandırma     </w:t>
            </w:r>
          </w:p>
          <w:p w:rsidR="00755092" w:rsidRPr="00966798" w:rsidP="007B125A" w14:paraId="2D58A9C7" w14:textId="6BB2807B">
            <w:pPr>
              <w:spacing w:after="0" w:line="240" w:lineRule="auto"/>
              <w:rPr>
                <w:rFonts w:ascii="Myriad Pro" w:eastAsia="Times New Roman" w:hAnsi="Myriad Pro" w:cs="Calibri"/>
                <w:color w:val="000000"/>
                <w:lang w:eastAsia="tr-TR"/>
              </w:rPr>
            </w:pPr>
            <w:r w:rsidR="008E094F">
              <w:rPr>
                <w:rFonts w:ascii="Myriad Pro" w:eastAsia="Times New Roman" w:hAnsi="Myriad Pro" w:cs="Calibri"/>
                <w:color w:val="000000"/>
                <w:lang w:eastAsia="tr-TR"/>
              </w:rPr>
              <w:t>23 Haziran 2017 tarihli ve 30105 (Mükerrer) sayılı Resmi Gazete’de yayımlanan Kimyasalların Kaydı, Değerlendirilmesi, İzni ve Kısıtlanması Hakkında Yönetmelik uyarınca hazırlanmıştır.</w:t>
            </w:r>
          </w:p>
        </w:tc>
      </w:tr>
      <w:tr w14:paraId="1403AC7C" w14:textId="77777777" w:rsidTr="00966798">
        <w:tblPrEx>
          <w:tblW w:w="9498" w:type="dxa"/>
          <w:tblInd w:w="-72" w:type="dxa"/>
          <w:tblCellMar>
            <w:left w:w="70" w:type="dxa"/>
            <w:right w:w="70" w:type="dxa"/>
          </w:tblCellMar>
          <w:tblLook w:val="04A0"/>
        </w:tblPrEx>
        <w:trPr>
          <w:trHeight w:val="286"/>
        </w:trPr>
        <w:tc>
          <w:tcPr>
            <w:tcW w:w="9498" w:type="dxa"/>
            <w:gridSpan w:val="5"/>
            <w:tcBorders>
              <w:top w:val="nil"/>
              <w:left w:val="nil"/>
              <w:bottom w:val="nil"/>
              <w:right w:val="nil"/>
            </w:tcBorders>
            <w:shd w:val="clear" w:color="000000" w:fill="4F81BD"/>
            <w:vAlign w:val="center"/>
          </w:tcPr>
          <w:p w:rsidR="007B125A" w:rsidRPr="00966798" w:rsidP="007B125A" w14:paraId="6AE5FC0F" w14:textId="1967F379">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15.2.</w:t>
            </w:r>
            <w:r w:rsidRPr="00966798">
              <w:rPr>
                <w:rFonts w:ascii="Myriad Pro" w:hAnsi="Myriad Pro"/>
              </w:rPr>
              <w:t xml:space="preserve"> </w:t>
            </w:r>
            <w:r w:rsidRPr="00B75334">
              <w:rPr>
                <w:rFonts w:ascii="Myriad Pro" w:eastAsia="Times New Roman" w:hAnsi="Myriad Pro" w:cs="Calibri"/>
                <w:b/>
                <w:bCs/>
                <w:color w:val="FFFFFF"/>
                <w:lang w:eastAsia="tr-TR"/>
              </w:rPr>
              <w:t>Kimyasal Güvenlik Değerlendirmesi</w:t>
            </w:r>
          </w:p>
        </w:tc>
      </w:tr>
      <w:tr w14:paraId="3F9DA00B" w14:textId="77777777" w:rsidTr="00966798">
        <w:tblPrEx>
          <w:tblW w:w="9498" w:type="dxa"/>
          <w:tblInd w:w="-72" w:type="dxa"/>
          <w:tblCellMar>
            <w:left w:w="70" w:type="dxa"/>
            <w:right w:w="70" w:type="dxa"/>
          </w:tblCellMar>
          <w:tblLook w:val="04A0"/>
        </w:tblPrEx>
        <w:trPr>
          <w:trHeight w:val="286"/>
        </w:trPr>
        <w:tc>
          <w:tcPr>
            <w:tcW w:w="9498" w:type="dxa"/>
            <w:gridSpan w:val="5"/>
            <w:tcBorders>
              <w:top w:val="nil"/>
              <w:left w:val="nil"/>
              <w:bottom w:val="nil"/>
              <w:right w:val="nil"/>
            </w:tcBorders>
            <w:shd w:val="clear" w:color="000000" w:fill="FFFFFF"/>
            <w:vAlign w:val="center"/>
          </w:tcPr>
          <w:p w:rsidR="008E094F" w:rsidRPr="00966798" w:rsidP="008E094F" w14:paraId="06608366" w14:textId="36B8F034">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Bir kimyasal güvenlik değerlendirmesi yapılmamıştır. </w:t>
            </w:r>
          </w:p>
        </w:tc>
      </w:tr>
      <w:tr w14:paraId="65F457B5" w14:textId="77777777" w:rsidTr="00224CB3">
        <w:tblPrEx>
          <w:tblW w:w="9498" w:type="dxa"/>
          <w:tblInd w:w="-72" w:type="dxa"/>
          <w:tblCellMar>
            <w:left w:w="70" w:type="dxa"/>
            <w:right w:w="70" w:type="dxa"/>
          </w:tblCellMar>
          <w:tblLook w:val="04A0"/>
        </w:tblPrEx>
        <w:trPr>
          <w:trHeight w:val="286"/>
        </w:trPr>
        <w:tc>
          <w:tcPr>
            <w:tcW w:w="9498" w:type="dxa"/>
            <w:gridSpan w:val="5"/>
            <w:shd w:val="clear" w:color="auto" w:fill="4F81BD"/>
            <w:vAlign w:val="center"/>
          </w:tcPr>
          <w:p w:rsidR="009E66B1" w:rsidRPr="009724F2" w:rsidP="009E66B1" w14:paraId="22CE7893" w14:textId="377AC360">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15.4.</w:t>
            </w:r>
            <w:r>
              <w:rPr>
                <w:rFonts w:ascii="Myriad Pro" w:hAnsi="Myriad Pro"/>
              </w:rPr>
              <w:t xml:space="preserve"> </w:t>
            </w:r>
            <w:r>
              <w:rPr>
                <w:rFonts w:ascii="Myriad Pro" w:eastAsia="Times New Roman" w:hAnsi="Myriad Pro" w:cs="Calibri"/>
                <w:b/>
                <w:bCs/>
                <w:color w:val="FFFFFF"/>
                <w:lang w:eastAsia="tr-TR"/>
              </w:rPr>
              <w:t>2012/18/EU (Seveso III)</w:t>
            </w:r>
          </w:p>
        </w:tc>
      </w:tr>
      <w:tr w14:paraId="293252B8" w14:textId="77777777" w:rsidTr="00224CB3">
        <w:tblPrEx>
          <w:tblW w:w="9498" w:type="dxa"/>
          <w:tblInd w:w="-72" w:type="dxa"/>
          <w:tblCellMar>
            <w:left w:w="70" w:type="dxa"/>
            <w:right w:w="70" w:type="dxa"/>
          </w:tblCellMar>
          <w:tblLook w:val="04A0"/>
        </w:tblPrEx>
        <w:trPr>
          <w:trHeight w:val="286"/>
        </w:trPr>
        <w:tc>
          <w:tcPr>
            <w:tcW w:w="9498" w:type="dxa"/>
            <w:gridSpan w:val="5"/>
            <w:shd w:val="clear" w:color="auto" w:fill="FFFFFF"/>
            <w:vAlign w:val="center"/>
          </w:tcPr>
          <w:p w:rsidR="009E66B1" w:rsidP="009E66B1" w14:paraId="2F398C81"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Seveso kod: E1</w:t>
            </w:r>
          </w:p>
          <w:p w:rsidR="00AC7CBB" w:rsidP="009E66B1" w14:paraId="3FB63E64" w14:textId="77777777">
            <w:pPr>
              <w:spacing w:after="0" w:line="240" w:lineRule="auto"/>
              <w:rPr>
                <w:rFonts w:ascii="Myriad Pro" w:eastAsia="Times New Roman" w:hAnsi="Myriad Pro" w:cs="Calibri"/>
                <w:color w:val="000000"/>
                <w:lang w:eastAsia="tr-TR"/>
              </w:rPr>
            </w:pPr>
          </w:p>
          <w:p w:rsidR="00AC7CBB" w:rsidP="009E66B1" w14:paraId="6C0415F1" w14:textId="77777777">
            <w:pPr>
              <w:spacing w:after="0" w:line="240" w:lineRule="auto"/>
              <w:rPr>
                <w:rFonts w:ascii="Myriad Pro" w:eastAsia="Times New Roman" w:hAnsi="Myriad Pro" w:cs="Calibri"/>
                <w:color w:val="000000"/>
                <w:lang w:eastAsia="tr-TR"/>
              </w:rPr>
            </w:pPr>
          </w:p>
          <w:p w:rsidR="00AC7CBB" w:rsidRPr="009724F2" w:rsidP="009E66B1" w14:paraId="0071CF82" w14:textId="7BA60733">
            <w:pPr>
              <w:spacing w:after="0" w:line="240" w:lineRule="auto"/>
              <w:rPr>
                <w:rFonts w:ascii="Myriad Pro" w:eastAsia="Times New Roman" w:hAnsi="Myriad Pro" w:cs="Calibri"/>
                <w:color w:val="000000"/>
                <w:lang w:eastAsia="tr-TR"/>
              </w:rPr>
            </w:pPr>
          </w:p>
        </w:tc>
      </w:tr>
      <w:tr w14:paraId="34E971E4"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nil"/>
              <w:right w:val="nil"/>
            </w:tcBorders>
            <w:shd w:val="clear" w:color="000000" w:fill="1F497D"/>
            <w:vAlign w:val="center"/>
            <w:hideMark/>
          </w:tcPr>
          <w:p w:rsidR="007B125A" w:rsidRPr="00275F96" w:rsidP="007B125A" w14:paraId="734B903D" w14:textId="114BC1D4">
            <w:pPr>
              <w:spacing w:after="0" w:line="240" w:lineRule="auto"/>
              <w:jc w:val="center"/>
              <w:rPr>
                <w:rFonts w:ascii="Myriad Pro" w:eastAsia="Times New Roman" w:hAnsi="Myriad Pro" w:cs="Calibri"/>
                <w:b/>
                <w:bCs/>
                <w:color w:val="FFFFFF"/>
                <w:sz w:val="24"/>
                <w:szCs w:val="24"/>
                <w:lang w:eastAsia="tr-TR"/>
              </w:rPr>
            </w:pPr>
            <w:r w:rsidRPr="00B75334">
              <w:rPr>
                <w:rFonts w:ascii="Myriad Pro" w:eastAsia="Times New Roman" w:hAnsi="Myriad Pro" w:cs="Calibri"/>
                <w:b/>
                <w:bCs/>
                <w:color w:val="FFFFFF"/>
                <w:sz w:val="24"/>
                <w:szCs w:val="24"/>
                <w:lang w:eastAsia="tr-TR"/>
              </w:rPr>
              <w:t>KISIM 16: DİĞER BİLGİLER</w:t>
            </w:r>
          </w:p>
        </w:tc>
      </w:tr>
      <w:tr w14:paraId="275EAC3F" w14:textId="77777777" w:rsidTr="00966798">
        <w:tblPrEx>
          <w:tblW w:w="9498" w:type="dxa"/>
          <w:tblInd w:w="-72" w:type="dxa"/>
          <w:tblCellMar>
            <w:left w:w="70" w:type="dxa"/>
            <w:right w:w="70" w:type="dxa"/>
          </w:tblCellMar>
          <w:tblLook w:val="04A0"/>
        </w:tblPrEx>
        <w:trPr>
          <w:trHeight w:val="300"/>
        </w:trPr>
        <w:tc>
          <w:tcPr>
            <w:tcW w:w="9498" w:type="dxa"/>
            <w:gridSpan w:val="5"/>
            <w:tcBorders>
              <w:top w:val="nil"/>
              <w:left w:val="nil"/>
              <w:bottom w:val="single" w:sz="4" w:space="0" w:color="auto"/>
              <w:right w:val="nil"/>
            </w:tcBorders>
            <w:shd w:val="clear" w:color="000000" w:fill="4F81BD"/>
            <w:vAlign w:val="center"/>
            <w:hideMark/>
          </w:tcPr>
          <w:p w:rsidR="007B125A" w:rsidRPr="00966798" w:rsidP="007B125A" w14:paraId="7AC309DF" w14:textId="42C4249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16.1. H ve EUH ifadelerinin tam metni</w:t>
            </w:r>
          </w:p>
        </w:tc>
      </w:tr>
      <w:tr w14:paraId="685EF2C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319DEA0" w14:textId="2C8AD071">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Kod</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27E7519" w14:textId="292625AD">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Tanım</w:t>
            </w:r>
          </w:p>
        </w:tc>
      </w:tr>
      <w:tr w14:paraId="5EC0569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125A" w:rsidRPr="00BD69FC" w:rsidP="007B125A" w14:paraId="28881508" w14:textId="039FA7B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H302</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602A6A7" w14:textId="3B5F078E">
            <w:pPr>
              <w:spacing w:after="0" w:line="240" w:lineRule="auto"/>
              <w:rPr>
                <w:rFonts w:ascii="Myriad Pro" w:eastAsia="Times New Roman" w:hAnsi="Myriad Pro" w:cs="Calibri"/>
                <w:color w:val="000000"/>
                <w:lang w:eastAsia="tr-TR"/>
              </w:rPr>
            </w:pPr>
            <w:r w:rsidR="00B37956">
              <w:rPr>
                <w:rFonts w:ascii="Myriad Pro" w:eastAsia="Times New Roman" w:hAnsi="Myriad Pro" w:cs="Calibri"/>
                <w:color w:val="000000"/>
                <w:lang w:eastAsia="tr-TR"/>
              </w:rPr>
              <w:t>Yutulması halinde zararlıdır.</w:t>
            </w:r>
          </w:p>
        </w:tc>
      </w:tr>
      <w:tr w14:paraId="010EEE9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4573985" w14:textId="4B27DE5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H317</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381AE77" w14:textId="5005CE83">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Alerjik cilt reaksiyonlarına yol açar.</w:t>
            </w:r>
          </w:p>
        </w:tc>
      </w:tr>
      <w:tr w14:paraId="471F9A3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87BD391" w14:textId="6EC77D4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H334</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9145AB" w14:paraId="21013A20" w14:textId="0935DEFB">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 xml:space="preserve">Solunması halinde nefes alma zorlukları, astım nöbetleri veya alerjiye yol açabilir.                                                     </w:t>
            </w:r>
          </w:p>
        </w:tc>
      </w:tr>
      <w:tr w14:paraId="168EEDF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205C1D0" w14:textId="18414B9D">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H341</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26BA468" w14:textId="47B1A36F">
            <w:pPr>
              <w:spacing w:after="0" w:line="240" w:lineRule="auto"/>
              <w:rPr>
                <w:rFonts w:ascii="Myriad Pro" w:eastAsia="Times New Roman" w:hAnsi="Myriad Pro" w:cs="Calibri"/>
                <w:color w:val="000000"/>
                <w:lang w:eastAsia="tr-TR"/>
              </w:rPr>
            </w:pPr>
            <w:r w:rsidR="00B37956">
              <w:rPr>
                <w:rFonts w:ascii="Myriad Pro" w:eastAsia="Times New Roman" w:hAnsi="Myriad Pro" w:cs="Calibri"/>
                <w:color w:val="000000"/>
                <w:lang w:eastAsia="tr-TR"/>
              </w:rPr>
              <w:t>Genetik hasara yol açma şüphesi vardır.</w:t>
            </w:r>
          </w:p>
        </w:tc>
      </w:tr>
      <w:tr w14:paraId="38B2FB1B"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79AD922" w14:textId="64E71F1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H350 İ</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2EE3D4F" w14:textId="04D7B2CB">
            <w:pPr>
              <w:spacing w:after="0" w:line="240" w:lineRule="auto"/>
              <w:rPr>
                <w:rFonts w:ascii="Myriad Pro" w:eastAsia="Times New Roman" w:hAnsi="Myriad Pro" w:cs="Calibri"/>
                <w:color w:val="000000"/>
                <w:lang w:eastAsia="tr-TR"/>
              </w:rPr>
            </w:pPr>
            <w:r w:rsidR="00B37956">
              <w:rPr>
                <w:rFonts w:ascii="Myriad Pro" w:eastAsia="Times New Roman" w:hAnsi="Myriad Pro" w:cs="Calibri"/>
                <w:color w:val="000000"/>
                <w:lang w:eastAsia="tr-TR"/>
              </w:rPr>
              <w:t>Soluması halinde kansere yol açabilir.</w:t>
            </w:r>
          </w:p>
        </w:tc>
      </w:tr>
      <w:tr w14:paraId="600E6B1D"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7A0D8A3" w14:textId="13209B0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H360 F</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5581AF1" w14:textId="5F0E7BF4">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 xml:space="preserve">Üremeye zarar verebilir.  </w:t>
            </w:r>
          </w:p>
        </w:tc>
      </w:tr>
      <w:tr w14:paraId="46F0FDAC"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EC1D2F6" w14:textId="532DC94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H400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CC6EFFA" w14:textId="09A06883">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Sucul ortamda çok toksiktir.</w:t>
            </w:r>
          </w:p>
        </w:tc>
      </w:tr>
      <w:tr w14:paraId="52129F3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75171ED" w14:textId="4DBF7A20">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H410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2E3A3DF" w14:textId="592EF46D">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Sucul ortamda uzun süre kalıcı, çok toksik</w:t>
            </w:r>
          </w:p>
        </w:tc>
      </w:tr>
      <w:tr w14:paraId="7D8EAC96" w14:textId="77777777" w:rsidTr="00966798">
        <w:tblPrEx>
          <w:tblW w:w="9498" w:type="dxa"/>
          <w:tblInd w:w="-72" w:type="dxa"/>
          <w:tblCellMar>
            <w:left w:w="70" w:type="dxa"/>
            <w:right w:w="70" w:type="dxa"/>
          </w:tblCellMar>
          <w:tblLook w:val="04A0"/>
        </w:tblPrEx>
        <w:trPr>
          <w:trHeight w:val="388"/>
        </w:trPr>
        <w:tc>
          <w:tcPr>
            <w:tcW w:w="9498" w:type="dxa"/>
            <w:gridSpan w:val="5"/>
            <w:tcBorders>
              <w:top w:val="nil"/>
              <w:left w:val="nil"/>
              <w:bottom w:val="single" w:sz="4" w:space="0" w:color="auto"/>
              <w:right w:val="nil"/>
            </w:tcBorders>
            <w:shd w:val="clear" w:color="000000" w:fill="4F81BD"/>
            <w:vAlign w:val="center"/>
          </w:tcPr>
          <w:p w:rsidR="007B125A" w:rsidRPr="00966798" w:rsidP="007B125A" w14:paraId="3236DB7A" w14:textId="7A9B4C54">
            <w:pPr>
              <w:spacing w:after="0" w:line="240" w:lineRule="auto"/>
              <w:rPr>
                <w:rFonts w:ascii="Myriad Pro" w:eastAsia="Times New Roman" w:hAnsi="Myriad Pro" w:cs="Calibri"/>
                <w:b/>
                <w:bCs/>
                <w:color w:val="000000"/>
                <w:lang w:eastAsia="tr-TR"/>
              </w:rPr>
            </w:pPr>
            <w:r w:rsidRPr="00B75334">
              <w:rPr>
                <w:rFonts w:ascii="Myriad Pro" w:eastAsia="Times New Roman" w:hAnsi="Myriad Pro" w:cs="Calibri"/>
                <w:b/>
                <w:bCs/>
                <w:color w:val="FFFFFF"/>
                <w:lang w:eastAsia="tr-TR"/>
              </w:rPr>
              <w:t>16.2. Güvenlik bilgi formunda kullanılan kısaltmalar ve açıklamaları</w:t>
            </w:r>
          </w:p>
        </w:tc>
      </w:tr>
      <w:tr w14:paraId="6BFD7CE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657FEB74" w14:textId="54D67708">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Kısaltmalar</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BD69FC" w14:paraId="7778AFCF" w14:textId="418BCAB4">
            <w:pPr>
              <w:spacing w:after="0" w:line="240" w:lineRule="auto"/>
              <w:jc w:val="center"/>
              <w:rPr>
                <w:rFonts w:ascii="Myriad Pro" w:eastAsia="Times New Roman" w:hAnsi="Myriad Pro" w:cs="Calibri"/>
                <w:b/>
                <w:bCs/>
                <w:color w:val="000000"/>
                <w:lang w:eastAsia="tr-TR"/>
              </w:rPr>
            </w:pPr>
            <w:r w:rsidRPr="00BD69FC">
              <w:rPr>
                <w:rFonts w:ascii="Myriad Pro" w:eastAsia="Times New Roman" w:hAnsi="Myriad Pro" w:cs="Calibri"/>
                <w:b/>
                <w:bCs/>
                <w:color w:val="000000"/>
                <w:lang w:eastAsia="tr-TR"/>
              </w:rPr>
              <w:t>Kullanılan kısaltmaların açıklamaları</w:t>
            </w:r>
          </w:p>
        </w:tc>
      </w:tr>
      <w:tr w14:paraId="4F4A56BA"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F8F78B7" w14:textId="12EA82D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ADN</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E16E489" w14:textId="0ADC568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Kıta İçi Su Yolları ile Uluslararası Taşımacılığına İlişkin Avrupa Anlaşması</w:t>
            </w:r>
          </w:p>
        </w:tc>
      </w:tr>
      <w:tr w14:paraId="6740F96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810E2F8" w14:textId="2383DA3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ADR</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F72EED4" w14:textId="269F4525">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Karayolu ile Uluslararası Taşımacılığına İlişkin Avrupa Anlaşması</w:t>
            </w:r>
          </w:p>
        </w:tc>
      </w:tr>
      <w:tr w14:paraId="770B5F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7B29324" w14:textId="08929EC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CAS No  </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8C3B534" w14:textId="53B115F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 Kuramlar Servisi İndeks Numarası</w:t>
            </w:r>
          </w:p>
        </w:tc>
      </w:tr>
      <w:tr w14:paraId="778DB966"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E7335E2" w14:textId="7FFE754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Carc</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4E6DBDF" w14:textId="78D337E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Kanserojenite</w:t>
            </w:r>
          </w:p>
        </w:tc>
      </w:tr>
      <w:tr w14:paraId="27BBF36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FA08AEF" w14:textId="1E5431C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EmS</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CFED848" w14:textId="707380EF">
            <w:pPr>
              <w:spacing w:after="0" w:line="240" w:lineRule="auto"/>
              <w:rPr>
                <w:rFonts w:ascii="Myriad Pro" w:eastAsia="Times New Roman" w:hAnsi="Myriad Pro" w:cs="Calibri"/>
                <w:color w:val="000000"/>
                <w:lang w:eastAsia="tr-TR"/>
              </w:rPr>
            </w:pPr>
            <w:r w:rsidRPr="00F932E3">
              <w:rPr>
                <w:rFonts w:ascii="Myriad Pro" w:eastAsia="Times New Roman" w:hAnsi="Myriad Pro" w:cs="Calibri"/>
                <w:color w:val="000000"/>
                <w:lang w:eastAsia="tr-TR"/>
              </w:rPr>
              <w:t>Acil Durum Programı</w:t>
            </w:r>
          </w:p>
        </w:tc>
      </w:tr>
      <w:tr w14:paraId="4B5923C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B7F5A4C" w14:textId="3407806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ECHA</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FB7DAFD" w14:textId="0833FC11">
            <w:pPr>
              <w:spacing w:after="0" w:line="240" w:lineRule="auto"/>
              <w:rPr>
                <w:rFonts w:ascii="Myriad Pro" w:eastAsia="Times New Roman" w:hAnsi="Myriad Pro" w:cs="Calibri"/>
                <w:color w:val="000000"/>
                <w:lang w:eastAsia="tr-TR"/>
              </w:rPr>
            </w:pPr>
            <w:r w:rsidRPr="00F932E3">
              <w:rPr>
                <w:rFonts w:ascii="Myriad Pro" w:eastAsia="Times New Roman" w:hAnsi="Myriad Pro" w:cs="Calibri"/>
                <w:color w:val="000000"/>
                <w:lang w:eastAsia="tr-TR"/>
              </w:rPr>
              <w:t>Avrupa Kimyasallar Ajansı</w:t>
            </w:r>
          </w:p>
        </w:tc>
      </w:tr>
      <w:tr w14:paraId="5563F15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D1A207C" w14:textId="7DFFB87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EC No    </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E5D1E64" w14:textId="5A7351D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Avrupa Topluluğu numarası</w:t>
            </w:r>
          </w:p>
        </w:tc>
      </w:tr>
      <w:tr w14:paraId="0DF7F36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48C16F1" w14:textId="422CFDE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EC50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D5917EE" w14:textId="4FE9DD8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Ortalama etkili konsantrasyon</w:t>
            </w:r>
          </w:p>
        </w:tc>
      </w:tr>
      <w:tr w14:paraId="3F49112B"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DFCE64D" w14:textId="464E4D5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ErC50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A1C006D" w14:textId="46E2AC2F">
            <w:pPr>
              <w:spacing w:after="0" w:line="240" w:lineRule="auto"/>
              <w:rPr>
                <w:rFonts w:ascii="Myriad Pro" w:eastAsia="Times New Roman" w:hAnsi="Myriad Pro" w:cs="Calibri"/>
                <w:color w:val="000000"/>
                <w:lang w:eastAsia="tr-TR"/>
              </w:rPr>
            </w:pPr>
            <w:r w:rsidRPr="00C20DE8">
              <w:rPr>
                <w:rFonts w:ascii="Myriad Pro" w:eastAsia="Times New Roman" w:hAnsi="Myriad Pro" w:cs="Calibri"/>
                <w:color w:val="000000"/>
                <w:lang w:eastAsia="tr-TR"/>
              </w:rPr>
              <w:t>EC50: bu yöntemde, kontrole göre büyümede (EbC50) veya büyüme oranında (ErC50) %50 azalmaya yol açan test maddesi konsantrasyonu</w:t>
            </w:r>
          </w:p>
        </w:tc>
      </w:tr>
      <w:tr w14:paraId="22B2F00F"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CB69DAA" w14:textId="308237E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GHS</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4CB34BD" w14:textId="47993067">
            <w:pPr>
              <w:spacing w:after="0" w:line="240" w:lineRule="auto"/>
              <w:rPr>
                <w:rFonts w:ascii="Myriad Pro" w:eastAsia="Times New Roman" w:hAnsi="Myriad Pro" w:cs="Calibri"/>
                <w:color w:val="000000"/>
                <w:lang w:eastAsia="tr-TR"/>
              </w:rPr>
            </w:pPr>
            <w:r w:rsidRPr="00C20DE8">
              <w:rPr>
                <w:rFonts w:ascii="Myriad Pro" w:eastAsia="Times New Roman" w:hAnsi="Myriad Pro" w:cs="Calibri"/>
                <w:color w:val="000000"/>
                <w:lang w:eastAsia="tr-TR"/>
              </w:rPr>
              <w:t>Kimyasalların Uluslararası Uyumlaştırılmış Sınıflandırma ve Etiketleme Sistemi</w:t>
            </w:r>
          </w:p>
        </w:tc>
      </w:tr>
      <w:tr w14:paraId="1B3D75B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5CFC694" w14:textId="1BEFF66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IATA</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F020317" w14:textId="4821174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Hava Taşımacılığı Birliği</w:t>
            </w:r>
          </w:p>
        </w:tc>
      </w:tr>
      <w:tr w14:paraId="037DB5E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B9579B5" w14:textId="56B2F1D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ICAO</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06AFD21" w14:textId="571BA5C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Havayoluyla Emniyetli Taşınması</w:t>
            </w:r>
          </w:p>
        </w:tc>
      </w:tr>
      <w:tr w14:paraId="5848589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6A624B0" w14:textId="3F51B69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IMDG</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EDA5053" w14:textId="057CFA6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Denizcilik Tehlikeli Mallar</w:t>
            </w:r>
          </w:p>
        </w:tc>
      </w:tr>
      <w:tr w14:paraId="780A211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DE58DCC" w14:textId="4C89775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LC50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A7DD2BA" w14:textId="2A0A5DF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Test hayvanları grubunda %50 (yarı) ölüme neden olan madde konsantrasyonu</w:t>
            </w:r>
          </w:p>
        </w:tc>
      </w:tr>
      <w:tr w14:paraId="4E72BC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0486A36" w14:textId="2B776F7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LD50</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51F57A8" w14:textId="28BCB7E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Test hayvanları grubunda %50 (yarı) ölüme neden olan madde dozu</w:t>
            </w:r>
          </w:p>
        </w:tc>
      </w:tr>
      <w:tr w14:paraId="4F72B39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CA62370" w14:textId="58C5538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PBT</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CAA61B2" w14:textId="425816C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Kalıcı, Biyobirikimli, Toksik</w:t>
            </w:r>
          </w:p>
        </w:tc>
      </w:tr>
      <w:tr w14:paraId="4A5A3586"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69E0EC9" w14:textId="3E50A75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RID</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8A9EF9E" w14:textId="396C296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Demiryolu ile Uluslararası Taşımacılığına İlişkin Avrupa Anlaşması</w:t>
            </w:r>
          </w:p>
        </w:tc>
      </w:tr>
      <w:tr w14:paraId="28F4AE1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BBE3983" w14:textId="55173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REACH</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BB1396C" w14:textId="422C0C2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Kimyasalların Kaydı, Değerlendirilmesi, İzni ve Kısıtlanması</w:t>
            </w:r>
          </w:p>
        </w:tc>
      </w:tr>
      <w:tr w14:paraId="0E2A47F9"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3199955" w14:textId="370E28F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Repr</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81C3BAE" w14:textId="1492A88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Üreme Toksisitesi</w:t>
            </w:r>
          </w:p>
        </w:tc>
      </w:tr>
      <w:tr w14:paraId="4386BD6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AC1C0D9" w14:textId="7801CCE8">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SVHC</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6101F1F" w14:textId="585C6EBD">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Yüksek önem arz eden madde</w:t>
            </w:r>
          </w:p>
        </w:tc>
      </w:tr>
      <w:tr w14:paraId="21FE5E7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0DE8" w:rsidRPr="00BD69FC" w:rsidP="007B125A" w14:paraId="4C2C7D80" w14:textId="34375E0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SEA</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20DE8" w:rsidRPr="00BD69FC" w:rsidP="007B125A" w14:paraId="61D77708" w14:textId="1B23013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Sınıflandırma, etiketleme, ambalajlama yönetmeliği</w:t>
            </w:r>
          </w:p>
        </w:tc>
      </w:tr>
      <w:tr w14:paraId="4A78BA2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2BE9190" w14:textId="078914E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TWA</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3E31A67" w14:textId="7FB7DAD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Zaman ağırlıklı ortalama</w:t>
            </w:r>
          </w:p>
        </w:tc>
      </w:tr>
      <w:tr w14:paraId="2CA99BE9"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2DECFB4" w14:textId="6C2E8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vPvB</w:t>
            </w:r>
          </w:p>
        </w:tc>
        <w:tc>
          <w:tcPr>
            <w:tcW w:w="81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8D2DE5E" w14:textId="61F2C49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Çok Kalıcı, Çok Biyobirikimli</w:t>
            </w:r>
          </w:p>
        </w:tc>
      </w:tr>
      <w:tr w14:paraId="167BB6C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nil"/>
              <w:bottom w:val="nil"/>
              <w:right w:val="nil"/>
            </w:tcBorders>
            <w:shd w:val="clear" w:color="000000" w:fill="FFFFFF"/>
            <w:vAlign w:val="center"/>
          </w:tcPr>
          <w:p w:rsidR="007B125A" w:rsidRPr="00966798" w:rsidP="007B125A" w14:paraId="72962D51" w14:textId="77777777">
            <w:pPr>
              <w:spacing w:after="0" w:line="240" w:lineRule="auto"/>
              <w:rPr>
                <w:rFonts w:ascii="Myriad Pro" w:eastAsia="Times New Roman" w:hAnsi="Myriad Pro" w:cs="Calibri"/>
                <w:b/>
                <w:bCs/>
                <w:color w:val="000000"/>
                <w:lang w:eastAsia="tr-TR"/>
              </w:rPr>
            </w:pPr>
          </w:p>
        </w:tc>
        <w:tc>
          <w:tcPr>
            <w:tcW w:w="8106" w:type="dxa"/>
            <w:gridSpan w:val="3"/>
            <w:tcBorders>
              <w:top w:val="single" w:sz="4" w:space="0" w:color="auto"/>
              <w:left w:val="nil"/>
              <w:bottom w:val="nil"/>
              <w:right w:val="nil"/>
            </w:tcBorders>
            <w:shd w:val="clear" w:color="000000" w:fill="FFFFFF"/>
            <w:vAlign w:val="center"/>
          </w:tcPr>
          <w:p w:rsidR="007B125A" w:rsidRPr="00966798" w:rsidP="007B125A" w14:paraId="06556E78" w14:textId="77777777">
            <w:pPr>
              <w:spacing w:after="0" w:line="240" w:lineRule="auto"/>
              <w:rPr>
                <w:rFonts w:ascii="Myriad Pro" w:eastAsia="Times New Roman" w:hAnsi="Myriad Pro" w:cs="Calibri"/>
                <w:b/>
                <w:bCs/>
                <w:color w:val="000000"/>
                <w:lang w:eastAsia="tr-TR"/>
              </w:rPr>
            </w:pPr>
          </w:p>
        </w:tc>
      </w:tr>
      <w:tr w14:paraId="1D156265" w14:textId="77777777" w:rsidTr="00966798">
        <w:tblPrEx>
          <w:tblW w:w="9498" w:type="dxa"/>
          <w:tblInd w:w="-72" w:type="dxa"/>
          <w:tblCellMar>
            <w:left w:w="70" w:type="dxa"/>
            <w:right w:w="70" w:type="dxa"/>
          </w:tblCellMar>
          <w:tblLook w:val="04A0"/>
        </w:tblPrEx>
        <w:trPr>
          <w:trHeight w:val="364"/>
        </w:trPr>
        <w:tc>
          <w:tcPr>
            <w:tcW w:w="9498" w:type="dxa"/>
            <w:gridSpan w:val="5"/>
            <w:tcBorders>
              <w:top w:val="nil"/>
              <w:left w:val="nil"/>
              <w:bottom w:val="nil"/>
              <w:right w:val="nil"/>
            </w:tcBorders>
            <w:shd w:val="clear" w:color="000000" w:fill="4F81BD"/>
            <w:vAlign w:val="center"/>
            <w:hideMark/>
          </w:tcPr>
          <w:p w:rsidR="007B125A" w:rsidRPr="00966798" w:rsidP="007B125A" w14:paraId="30C1FD0B" w14:textId="2A6BE9D3">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16.3. Güvenlik Bilgi Formunu Hazırlayan/Düzenleyen/Yayınlayan</w:t>
            </w:r>
          </w:p>
        </w:tc>
      </w:tr>
      <w:tr w14:paraId="763E8657" w14:textId="77777777" w:rsidTr="00966798">
        <w:tblPrEx>
          <w:tblW w:w="9498" w:type="dxa"/>
          <w:tblInd w:w="-72" w:type="dxa"/>
          <w:tblCellMar>
            <w:left w:w="70" w:type="dxa"/>
            <w:right w:w="70" w:type="dxa"/>
          </w:tblCellMar>
          <w:tblLook w:val="04A0"/>
        </w:tblPrEx>
        <w:trPr>
          <w:trHeight w:val="465"/>
        </w:trPr>
        <w:tc>
          <w:tcPr>
            <w:tcW w:w="9498" w:type="dxa"/>
            <w:gridSpan w:val="5"/>
            <w:tcBorders>
              <w:top w:val="nil"/>
              <w:left w:val="nil"/>
              <w:bottom w:val="nil"/>
              <w:right w:val="nil"/>
            </w:tcBorders>
            <w:shd w:val="clear" w:color="000000" w:fill="FFFFFF"/>
            <w:noWrap/>
            <w:vAlign w:val="center"/>
            <w:hideMark/>
          </w:tcPr>
          <w:p w:rsidR="007B125A" w:rsidRPr="00BD69FC" w:rsidP="007B125A" w14:paraId="586C7689" w14:textId="4B284E52">
            <w:pPr>
              <w:spacing w:after="0" w:line="240" w:lineRule="auto"/>
              <w:rPr>
                <w:rFonts w:ascii="Myriad Pro" w:eastAsia="Times New Roman" w:hAnsi="Myriad Pro" w:cs="Calibri"/>
                <w:color w:val="000000"/>
                <w:lang w:eastAsia="tr-TR"/>
              </w:rPr>
            </w:pPr>
            <w:r w:rsidRPr="00BD69FC" w:rsidR="00BD69FC">
              <w:rPr>
                <w:rFonts w:ascii="Myriad Pro" w:eastAsia="Times New Roman" w:hAnsi="Myriad Pro" w:cs="Calibri"/>
                <w:color w:val="000000"/>
                <w:lang w:eastAsia="tr-TR"/>
              </w:rPr>
              <w:t>Eti Bakır A.Ş. Mazıdağı İşletmesi</w:t>
            </w:r>
          </w:p>
          <w:p w:rsidR="007B125A" w:rsidRPr="00BD69FC" w:rsidP="007B125A" w14:paraId="540C484D" w14:textId="7067E11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GBF Hazırlayıcısı</w:t>
            </w:r>
          </w:p>
        </w:tc>
      </w:tr>
      <w:tr w14:paraId="400E2377" w14:textId="77777777" w:rsidTr="00966798">
        <w:tblPrEx>
          <w:tblW w:w="9498" w:type="dxa"/>
          <w:tblInd w:w="-72" w:type="dxa"/>
          <w:tblCellMar>
            <w:left w:w="70" w:type="dxa"/>
            <w:right w:w="70" w:type="dxa"/>
          </w:tblCellMar>
          <w:tblLook w:val="04A0"/>
        </w:tblPrEx>
        <w:trPr>
          <w:trHeight w:val="435"/>
        </w:trPr>
        <w:tc>
          <w:tcPr>
            <w:tcW w:w="9498" w:type="dxa"/>
            <w:gridSpan w:val="5"/>
            <w:tcBorders>
              <w:top w:val="nil"/>
              <w:left w:val="nil"/>
              <w:bottom w:val="nil"/>
              <w:right w:val="nil"/>
            </w:tcBorders>
            <w:shd w:val="clear" w:color="000000" w:fill="FFFFFF"/>
            <w:noWrap/>
            <w:vAlign w:val="center"/>
            <w:hideMark/>
          </w:tcPr>
          <w:p w:rsidR="007B125A" w:rsidRPr="00BD69FC" w:rsidP="007B125A" w14:paraId="4844B13E" w14:textId="31DFA759">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Bünyamin AK(bunyamin.ak@etigubre.com)</w:t>
            </w:r>
          </w:p>
          <w:p w:rsidR="007B125A" w:rsidRPr="00BD69FC" w:rsidP="007B125A" w14:paraId="0E5077BC" w14:textId="3E0D8A57">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Sertifika No : TÜV/11.115.01</w:t>
            </w:r>
          </w:p>
        </w:tc>
      </w:tr>
      <w:tr w14:paraId="6D469321" w14:textId="77777777" w:rsidTr="00966798">
        <w:tblPrEx>
          <w:tblW w:w="9498" w:type="dxa"/>
          <w:tblInd w:w="-72" w:type="dxa"/>
          <w:tblCellMar>
            <w:left w:w="70" w:type="dxa"/>
            <w:right w:w="70" w:type="dxa"/>
          </w:tblCellMar>
          <w:tblLook w:val="04A0"/>
        </w:tblPrEx>
        <w:trPr>
          <w:trHeight w:val="314"/>
        </w:trPr>
        <w:tc>
          <w:tcPr>
            <w:tcW w:w="9498" w:type="dxa"/>
            <w:gridSpan w:val="5"/>
            <w:tcBorders>
              <w:top w:val="nil"/>
              <w:left w:val="nil"/>
              <w:bottom w:val="nil"/>
              <w:right w:val="nil"/>
            </w:tcBorders>
            <w:shd w:val="clear" w:color="000000" w:fill="4F81BD"/>
            <w:vAlign w:val="center"/>
            <w:hideMark/>
          </w:tcPr>
          <w:p w:rsidR="007B125A" w:rsidRPr="00966798" w:rsidP="007B125A" w14:paraId="1602320B" w14:textId="56958DD4">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16.4. Sorumluluk Reddi</w:t>
            </w:r>
          </w:p>
        </w:tc>
      </w:tr>
      <w:tr w14:paraId="2D058F1A" w14:textId="77777777" w:rsidTr="00966798">
        <w:tblPrEx>
          <w:tblW w:w="9498" w:type="dxa"/>
          <w:tblInd w:w="-72" w:type="dxa"/>
          <w:tblCellMar>
            <w:left w:w="70" w:type="dxa"/>
            <w:right w:w="70" w:type="dxa"/>
          </w:tblCellMar>
          <w:tblLook w:val="04A0"/>
        </w:tblPrEx>
        <w:trPr>
          <w:trHeight w:val="314"/>
        </w:trPr>
        <w:tc>
          <w:tcPr>
            <w:tcW w:w="9498" w:type="dxa"/>
            <w:gridSpan w:val="5"/>
            <w:tcBorders>
              <w:top w:val="nil"/>
              <w:left w:val="nil"/>
              <w:bottom w:val="nil"/>
              <w:right w:val="nil"/>
            </w:tcBorders>
            <w:vAlign w:val="center"/>
          </w:tcPr>
          <w:p w:rsidR="007B125A" w:rsidRPr="00BD69FC" w:rsidP="00BD69FC" w14:paraId="47874F9A" w14:textId="0886A5B2">
            <w:pPr>
              <w:spacing w:after="0" w:line="240" w:lineRule="auto"/>
              <w:jc w:val="both"/>
              <w:rPr>
                <w:rFonts w:ascii="Myriad Pro" w:eastAsia="Times New Roman" w:hAnsi="Myriad Pro" w:cs="Calibri"/>
                <w:color w:val="FFFFFF"/>
                <w:lang w:eastAsia="tr-TR"/>
              </w:rPr>
            </w:pPr>
            <w:r w:rsidRPr="00BD69FC">
              <w:rPr>
                <w:rFonts w:ascii="Myriad Pro" w:hAnsi="Myriad Pro"/>
              </w:rPr>
              <w:t xml:space="preserve">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 </w:t>
            </w:r>
          </w:p>
        </w:tc>
      </w:tr>
      <w:tr w14:paraId="41CEC2E8"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12961F2E" w14:textId="74FC38B6">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61382420" w14:textId="796A1032">
            <w:pPr>
              <w:spacing w:after="0" w:line="240" w:lineRule="auto"/>
              <w:rPr>
                <w:rFonts w:ascii="Myriad Pro" w:hAnsi="Myriad Pro"/>
                <w:b/>
                <w:bCs/>
              </w:rPr>
            </w:pPr>
          </w:p>
        </w:tc>
      </w:tr>
      <w:tr w14:paraId="641425FD"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1209F90C" w14:textId="4673B018">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23A3F5A9" w14:textId="0B188359">
            <w:pPr>
              <w:spacing w:after="0" w:line="240" w:lineRule="auto"/>
              <w:rPr>
                <w:rFonts w:ascii="Myriad Pro" w:hAnsi="Myriad Pro"/>
                <w:b/>
                <w:bCs/>
              </w:rPr>
            </w:pPr>
          </w:p>
        </w:tc>
      </w:tr>
      <w:tr w14:paraId="0A9AC77B"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4A2FD54D" w14:textId="69E40418">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2816B7ED" w14:textId="5F375C7D">
            <w:pPr>
              <w:spacing w:after="0" w:line="240" w:lineRule="auto"/>
              <w:rPr>
                <w:rFonts w:ascii="Myriad Pro" w:hAnsi="Myriad Pro"/>
                <w:b/>
                <w:bCs/>
              </w:rPr>
            </w:pPr>
          </w:p>
        </w:tc>
      </w:tr>
      <w:tr w14:paraId="79ED3D8D"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2CE1CC2D" w14:textId="5BF97FF8">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6D6294A4" w14:textId="6B7E0101">
            <w:pPr>
              <w:spacing w:after="0" w:line="240" w:lineRule="auto"/>
              <w:rPr>
                <w:rFonts w:ascii="Myriad Pro" w:hAnsi="Myriad Pro"/>
                <w:b/>
                <w:bCs/>
              </w:rPr>
            </w:pPr>
          </w:p>
        </w:tc>
      </w:tr>
      <w:tr w14:paraId="18DF63A8"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0DFE6C80" w14:textId="13DCEBD8">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749525FD" w14:textId="0DAF29A2">
            <w:pPr>
              <w:spacing w:after="0" w:line="240" w:lineRule="auto"/>
              <w:rPr>
                <w:rFonts w:ascii="Myriad Pro" w:hAnsi="Myriad Pro"/>
                <w:b/>
                <w:bCs/>
              </w:rPr>
            </w:pPr>
          </w:p>
        </w:tc>
      </w:tr>
      <w:tr w14:paraId="2F806045"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452F0C3C" w14:textId="32BBFD92">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38F5245A" w14:textId="1D507598">
            <w:pPr>
              <w:spacing w:after="0" w:line="240" w:lineRule="auto"/>
              <w:rPr>
                <w:rFonts w:ascii="Myriad Pro" w:hAnsi="Myriad Pro"/>
                <w:b/>
                <w:bCs/>
              </w:rPr>
            </w:pPr>
          </w:p>
        </w:tc>
      </w:tr>
      <w:tr w14:paraId="77461AA4" w14:textId="77777777" w:rsidTr="00DE49F3">
        <w:tblPrEx>
          <w:tblW w:w="9498" w:type="dxa"/>
          <w:tblInd w:w="-72" w:type="dxa"/>
          <w:tblCellMar>
            <w:left w:w="70" w:type="dxa"/>
            <w:right w:w="70" w:type="dxa"/>
          </w:tblCellMar>
          <w:tblLook w:val="04A0"/>
        </w:tblPrEx>
        <w:trPr>
          <w:trHeight w:val="314"/>
        </w:trPr>
        <w:tc>
          <w:tcPr>
            <w:tcW w:w="2127" w:type="dxa"/>
            <w:gridSpan w:val="3"/>
            <w:tcBorders>
              <w:top w:val="nil"/>
              <w:left w:val="nil"/>
              <w:bottom w:val="nil"/>
              <w:right w:val="nil"/>
            </w:tcBorders>
            <w:vAlign w:val="center"/>
          </w:tcPr>
          <w:p w:rsidR="007B125A" w:rsidRPr="00966798" w:rsidP="007B125A" w14:paraId="23A72D60" w14:textId="7CEDECE5">
            <w:pPr>
              <w:spacing w:after="0" w:line="240" w:lineRule="auto"/>
              <w:rPr>
                <w:rFonts w:ascii="Myriad Pro" w:hAnsi="Myriad Pro"/>
                <w:b/>
                <w:bCs/>
              </w:rPr>
            </w:pPr>
          </w:p>
        </w:tc>
        <w:tc>
          <w:tcPr>
            <w:tcW w:w="7371" w:type="dxa"/>
            <w:gridSpan w:val="2"/>
            <w:tcBorders>
              <w:top w:val="nil"/>
              <w:left w:val="nil"/>
              <w:bottom w:val="nil"/>
              <w:right w:val="nil"/>
            </w:tcBorders>
            <w:vAlign w:val="center"/>
          </w:tcPr>
          <w:p w:rsidR="007B125A" w:rsidRPr="00966798" w:rsidP="007B125A" w14:paraId="5F84733F" w14:textId="70FB8A1A">
            <w:pPr>
              <w:spacing w:after="0" w:line="240" w:lineRule="auto"/>
              <w:rPr>
                <w:rFonts w:ascii="Myriad Pro" w:hAnsi="Myriad Pro"/>
                <w:b/>
                <w:bCs/>
              </w:rPr>
            </w:pPr>
          </w:p>
        </w:tc>
      </w:tr>
    </w:tbl>
    <w:p w:rsidR="00C96DC0" w:rsidP="0029601D" w14:paraId="79736099" w14:textId="764CA4AC">
      <w:pPr>
        <w:rPr>
          <w:rFonts w:ascii="Myriad Pro" w:hAnsi="Myriad Pro"/>
          <w:sz w:val="20"/>
          <w:szCs w:val="20"/>
        </w:rPr>
      </w:pPr>
    </w:p>
    <w:p w:rsidR="009D7D9D" w:rsidP="0029601D" w14:paraId="75563F56" w14:textId="168676CA">
      <w:pPr>
        <w:rPr>
          <w:rFonts w:ascii="Myriad Pro" w:hAnsi="Myriad Pro"/>
          <w:sz w:val="20"/>
          <w:szCs w:val="20"/>
        </w:rPr>
      </w:pPr>
    </w:p>
    <w:sectPr w:rsidSect="00BD69FC">
      <w:headerReference w:type="default" r:id="rId21"/>
      <w:footerReference w:type="default" r:id="rId22"/>
      <w:pgSz w:w="11906" w:h="16838"/>
      <w:pgMar w:top="12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0768331"/>
      <w:docPartObj>
        <w:docPartGallery w:val="Page Numbers (Bottom of Page)"/>
        <w:docPartUnique/>
      </w:docPartObj>
    </w:sdtPr>
    <w:sdtContent>
      <w:p w:rsidR="005F6E3B" w14:paraId="3F6B9BB9" w14:textId="77777777">
        <w:pPr>
          <w:pStyle w:val="Footer"/>
          <w:jc w:val="right"/>
        </w:pPr>
        <w:r>
          <w:t xml:space="preserve">Page | </w:t>
        </w:r>
        <w:r>
          <w:fldChar w:fldCharType="begin"/>
        </w:r>
        <w:r>
          <w:instrText xml:space="preserve"> PAGE   \* MERGEFORMAT </w:instrText>
        </w:r>
        <w:r>
          <w:fldChar w:fldCharType="separate"/>
        </w:r>
        <w:r w:rsidR="00694683">
          <w:rPr>
            <w:noProof/>
          </w:rPr>
          <w:t>1</w:t>
        </w:r>
        <w:r>
          <w:rPr>
            <w:noProof/>
          </w:rPr>
          <w:fldChar w:fldCharType="end"/>
        </w:r>
        <w:r>
          <w:t xml:space="preserve"> </w:t>
        </w:r>
      </w:p>
    </w:sdtContent>
  </w:sdt>
  <w:p w:rsidR="005F6E3B" w14:paraId="1E41D9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2552"/>
    </w:tblGrid>
    <w:tr w14:paraId="0386B2BC" w14:textId="77777777" w:rsidTr="00BD69FC">
      <w:tblPrEx>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679"/>
      </w:trPr>
      <w:tc>
        <w:tcPr>
          <w:tcW w:w="1560" w:type="dxa"/>
          <w:vMerge w:val="restart"/>
          <w:tcBorders>
            <w:top w:val="double" w:sz="4" w:space="0" w:color="auto"/>
            <w:left w:val="double" w:sz="4" w:space="0" w:color="auto"/>
            <w:right w:val="double" w:sz="4" w:space="0" w:color="auto"/>
          </w:tcBorders>
          <w:vAlign w:val="center"/>
          <w:hideMark/>
        </w:tcPr>
        <w:p w:rsidR="00657865" w:rsidRPr="002C0E1A" w:rsidP="00B455DB" w14:paraId="7BF6BF70" w14:textId="185239CB">
          <w:pPr>
            <w:pStyle w:val="NoSpacing"/>
            <w:rPr>
              <w:rFonts w:ascii="Times New Roman" w:hAnsi="Times New Roman"/>
            </w:rPr>
          </w:pPr>
        </w:p>
        <w:p w:rsidR="00F435ED" w:rsidRPr="00104D07" w:rsidP="00F435ED" w14:paraId="1CB6EF32" w14:textId="77777777">
          <w:pPr>
            <w:autoSpaceDE w:val="0"/>
            <w:autoSpaceDN w:val="0"/>
            <w:adjustRightInd w:val="0"/>
            <w:spacing w:after="0" w:line="240" w:lineRule="auto"/>
            <w:jc w:val="center"/>
          </w:pPr>
          <w:r w:rsidRPr="00F938CD">
            <w:rPr>
              <w:rFonts w:ascii="Myriad Pro" w:hAnsi="Myriad Pro"/>
              <w:noProof/>
              <w:lang w:eastAsia="tr-TR"/>
            </w:rPr>
            <w:drawing>
              <wp:inline>
                <wp:extent cx="901700" cy="36264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901700" cy="362640"/>
                        </a:xfrm>
                        <a:prstGeom prst="rect">
                          <a:avLst/>
                        </a:prstGeom>
                      </pic:spPr>
                    </pic:pic>
                  </a:graphicData>
                </a:graphic>
              </wp:inline>
            </w:drawing>
          </w:r>
        </w:p>
        <w:p w:rsidR="00657865" w:rsidRPr="002C0E1A" w:rsidP="00B455DB" w14:paraId="441B2B84" w14:textId="77777777">
          <w:pPr>
            <w:pStyle w:val="NoSpacing"/>
            <w:rPr>
              <w:rFonts w:ascii="Times New Roman" w:hAnsi="Times New Roman"/>
            </w:rPr>
          </w:pPr>
        </w:p>
      </w:tc>
      <w:tc>
        <w:tcPr>
          <w:tcW w:w="5386" w:type="dxa"/>
          <w:tcBorders>
            <w:top w:val="double" w:sz="4" w:space="0" w:color="auto"/>
            <w:left w:val="double" w:sz="4" w:space="0" w:color="auto"/>
            <w:bottom w:val="single" w:sz="4" w:space="0" w:color="auto"/>
            <w:right w:val="double" w:sz="4" w:space="0" w:color="auto"/>
          </w:tcBorders>
          <w:vAlign w:val="center"/>
          <w:hideMark/>
        </w:tcPr>
        <w:p w:rsidR="00657865" w:rsidRPr="00BD69FC" w:rsidP="00FF4D18" w14:paraId="0DFA79D3" w14:textId="546E9685">
          <w:pPr>
            <w:spacing w:after="0"/>
            <w:jc w:val="center"/>
            <w:rPr>
              <w:rFonts w:ascii="Myriad Pro" w:hAnsi="Myriad Pro" w:cs="Times New Roman"/>
              <w:b/>
              <w:sz w:val="24"/>
              <w:szCs w:val="24"/>
            </w:rPr>
          </w:pPr>
          <w:r w:rsidRPr="00BD69FC">
            <w:rPr>
              <w:rFonts w:ascii="Myriad Pro" w:hAnsi="Myriad Pro" w:cs="Times New Roman"/>
              <w:b/>
              <w:sz w:val="24"/>
              <w:szCs w:val="24"/>
            </w:rPr>
            <w:t>ETİ BAKIR A.Ş. MAZIDAĞI İŞLETMESİ</w:t>
          </w:r>
        </w:p>
      </w:tc>
      <w:tc>
        <w:tcPr>
          <w:tcW w:w="2552" w:type="dxa"/>
          <w:vMerge w:val="restart"/>
        </w:tcPr>
        <w:p w:rsidR="00657865" w:rsidP="00B455DB" w14:paraId="5D204B66" w14:textId="77777777">
          <w:pPr>
            <w:pStyle w:val="NoSpacing"/>
            <w:rPr>
              <w:rFonts w:ascii="Times New Roman" w:hAnsi="Times New Roman"/>
              <w:b/>
            </w:rPr>
          </w:pPr>
        </w:p>
        <w:p w:rsidR="00F435ED" w:rsidRPr="00F938CD" w:rsidP="00F435ED" w14:paraId="0F867367"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Doküman No:</w:t>
          </w:r>
          <w:r w:rsidRPr="00F938CD">
            <w:rPr>
              <w:rFonts w:ascii="Myriad Pro" w:eastAsia="Calibri" w:hAnsi="Myriad Pro" w:cs="Times New Roman"/>
              <w:b/>
              <w:sz w:val="18"/>
              <w:szCs w:val="18"/>
              <w:lang w:bidi="en-US"/>
            </w:rPr>
            <w:t>EBM-LAB-GBF-003</w:t>
          </w:r>
        </w:p>
        <w:p w:rsidR="00F435ED" w:rsidRPr="00F938CD" w:rsidP="00F435ED" w14:paraId="3405EB65"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Revizyon No:</w:t>
          </w:r>
          <w:r w:rsidRPr="00F938CD">
            <w:rPr>
              <w:rFonts w:ascii="Myriad Pro" w:eastAsia="Calibri" w:hAnsi="Myriad Pro" w:cs="Times New Roman"/>
              <w:b/>
              <w:sz w:val="18"/>
              <w:szCs w:val="18"/>
              <w:lang w:bidi="en-US"/>
            </w:rPr>
            <w:t>0</w:t>
          </w:r>
        </w:p>
        <w:p w:rsidR="00F435ED" w:rsidRPr="00F938CD" w:rsidP="00F435ED" w14:paraId="62244546"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Yürürlük Tarihi:</w:t>
          </w:r>
          <w:r w:rsidRPr="00F938CD">
            <w:rPr>
              <w:rFonts w:ascii="Myriad Pro" w:eastAsia="Calibri" w:hAnsi="Myriad Pro" w:cs="Times New Roman"/>
              <w:b/>
              <w:sz w:val="18"/>
              <w:szCs w:val="18"/>
              <w:lang w:bidi="en-US"/>
            </w:rPr>
            <w:t>29.09.2025</w:t>
          </w:r>
        </w:p>
        <w:p w:rsidR="00F435ED" w:rsidRPr="00104D07" w:rsidP="00F435ED" w14:paraId="2482887D" w14:textId="77777777">
          <w:pPr>
            <w:autoSpaceDE w:val="0"/>
            <w:autoSpaceDN w:val="0"/>
            <w:adjustRightInd w:val="0"/>
            <w:spacing w:after="0" w:line="240" w:lineRule="auto"/>
            <w:rPr>
              <w:rFonts w:ascii="Myriad Pro" w:hAnsi="Myriad Pro"/>
              <w:sz w:val="20"/>
              <w:szCs w:val="20"/>
            </w:rPr>
          </w:pPr>
          <w:r w:rsidRPr="00F938CD">
            <w:rPr>
              <w:rFonts w:ascii="Myriad Pro" w:eastAsia="Calibri" w:hAnsi="Myriad Pro" w:cs="Times New Roman"/>
              <w:b/>
              <w:sz w:val="18"/>
              <w:szCs w:val="18"/>
              <w:lang w:bidi="en-US"/>
            </w:rPr>
            <w:t xml:space="preserve">Sayfa: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PAGE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1</w:t>
          </w:r>
          <w:r w:rsidRPr="00F938CD">
            <w:rPr>
              <w:rFonts w:ascii="Myriad Pro" w:eastAsia="Calibri" w:hAnsi="Myriad Pro" w:cs="Times New Roman"/>
              <w:b/>
              <w:bCs/>
              <w:sz w:val="18"/>
              <w:szCs w:val="18"/>
              <w:lang w:bidi="en-US"/>
            </w:rPr>
            <w:fldChar w:fldCharType="end"/>
          </w:r>
          <w:r w:rsidRPr="00F938CD">
            <w:rPr>
              <w:rFonts w:ascii="Myriad Pro" w:eastAsia="Calibri" w:hAnsi="Myriad Pro" w:cs="Times New Roman"/>
              <w:b/>
              <w:sz w:val="18"/>
              <w:szCs w:val="18"/>
              <w:lang w:bidi="en-US"/>
            </w:rPr>
            <w:t xml:space="preserve"> /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NUMPAGES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8</w:t>
          </w:r>
          <w:r w:rsidRPr="00F938CD">
            <w:rPr>
              <w:rFonts w:ascii="Myriad Pro" w:eastAsia="Calibri" w:hAnsi="Myriad Pro" w:cs="Times New Roman"/>
              <w:b/>
              <w:bCs/>
              <w:sz w:val="18"/>
              <w:szCs w:val="18"/>
              <w:lang w:bidi="en-US"/>
            </w:rPr>
            <w:fldChar w:fldCharType="end"/>
          </w:r>
        </w:p>
        <w:p w:rsidR="00657865" w:rsidRPr="00BD69FC" w:rsidP="00B455DB" w14:paraId="70C90B1D" w14:textId="42AB7CE4">
          <w:pPr>
            <w:pStyle w:val="NoSpacing"/>
            <w:rPr>
              <w:rFonts w:ascii="Myriad Pro" w:hAnsi="Myriad Pro"/>
              <w:color w:val="000000"/>
              <w:sz w:val="18"/>
              <w:szCs w:val="18"/>
            </w:rPr>
          </w:pPr>
        </w:p>
        <w:p w:rsidR="00657865" w:rsidRPr="004D4128" w:rsidP="00B455DB" w14:paraId="25889346" w14:textId="77777777">
          <w:pPr>
            <w:pStyle w:val="NoSpacing"/>
            <w:rPr>
              <w:rFonts w:ascii="Times New Roman" w:hAnsi="Times New Roman"/>
            </w:rPr>
          </w:pPr>
        </w:p>
      </w:tc>
    </w:tr>
    <w:tr w14:paraId="5EAB432E" w14:textId="77777777" w:rsidTr="00BD69FC">
      <w:tblPrEx>
        <w:tblW w:w="9498" w:type="dxa"/>
        <w:tblInd w:w="-72" w:type="dxa"/>
        <w:tblLayout w:type="fixed"/>
        <w:tblCellMar>
          <w:left w:w="70" w:type="dxa"/>
          <w:right w:w="70" w:type="dxa"/>
        </w:tblCellMar>
        <w:tblLook w:val="04A0"/>
      </w:tblPrEx>
      <w:trPr>
        <w:cantSplit/>
        <w:trHeight w:val="1836"/>
      </w:trPr>
      <w:tc>
        <w:tcPr>
          <w:tcW w:w="1560" w:type="dxa"/>
          <w:vMerge/>
          <w:tcBorders>
            <w:left w:val="double" w:sz="4" w:space="0" w:color="auto"/>
            <w:bottom w:val="single" w:sz="4" w:space="0" w:color="auto"/>
            <w:right w:val="double" w:sz="4" w:space="0" w:color="auto"/>
          </w:tcBorders>
          <w:vAlign w:val="center"/>
        </w:tcPr>
        <w:p w:rsidR="00657865" w:rsidRPr="002C0E1A" w:rsidP="00B455DB" w14:paraId="05B161EA" w14:textId="77777777">
          <w:pPr>
            <w:pStyle w:val="NoSpacing"/>
            <w:rPr>
              <w:rFonts w:ascii="Times New Roman" w:hAnsi="Times New Roman"/>
              <w:noProof/>
            </w:rPr>
          </w:pPr>
        </w:p>
      </w:tc>
      <w:tc>
        <w:tcPr>
          <w:tcW w:w="5386" w:type="dxa"/>
          <w:tcBorders>
            <w:top w:val="single" w:sz="4" w:space="0" w:color="auto"/>
            <w:left w:val="double" w:sz="4" w:space="0" w:color="auto"/>
            <w:bottom w:val="single" w:sz="4" w:space="0" w:color="auto"/>
            <w:right w:val="double" w:sz="4" w:space="0" w:color="auto"/>
          </w:tcBorders>
          <w:vAlign w:val="center"/>
        </w:tcPr>
        <w:p w:rsidR="00657865" w:rsidRPr="00BD69FC" w:rsidP="00657865" w14:paraId="010611F9" w14:textId="6B58BB63">
          <w:pPr>
            <w:jc w:val="center"/>
            <w:rPr>
              <w:rFonts w:ascii="Myriad Pro" w:hAnsi="Myriad Pro" w:cs="Times New Roman"/>
              <w:b/>
            </w:rPr>
          </w:pPr>
          <w:r w:rsidRPr="00F938CD">
            <w:rPr>
              <w:rFonts w:ascii="Myriad Pro" w:eastAsia="Calibri" w:hAnsi="Myriad Pro" w:cstheme="minorHAnsi"/>
              <w:b/>
              <w:sz w:val="24"/>
              <w:szCs w:val="28"/>
              <w:lang w:bidi="en-US"/>
            </w:rPr>
            <w:t>GÜVENLİK BİLGİ FORMU 23 Haziran 2017 tarihli ve 30105 (Mükerrer) sayılı Resmi Gazete’de yayımlanan Kimyasalların Kaydı, Değerlendirilmesi, İzni ve Kısıtlanması Hakkında Yönetmelik uyarınca hazırlanmıştır. KOBALT KARBONAT</w:t>
          </w:r>
        </w:p>
      </w:tc>
      <w:tc>
        <w:tcPr>
          <w:tcW w:w="2552" w:type="dxa"/>
          <w:vMerge/>
        </w:tcPr>
        <w:p w:rsidR="00657865" w:rsidP="00B455DB" w14:paraId="60EC2744" w14:textId="77777777">
          <w:pPr>
            <w:pStyle w:val="NoSpacing"/>
            <w:rPr>
              <w:rFonts w:ascii="Times New Roman" w:hAnsi="Times New Roman"/>
              <w:b/>
            </w:rPr>
          </w:pPr>
        </w:p>
      </w:tc>
    </w:tr>
  </w:tbl>
  <w:p w:rsidR="005F6E3B" w:rsidRPr="00DC6F51" w14:paraId="618382A7" w14:textId="77777777">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C7CC8"/>
    <w:multiLevelType w:val="multilevel"/>
    <w:tmpl w:val="93D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F062A"/>
    <w:multiLevelType w:val="multilevel"/>
    <w:tmpl w:val="30B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42EE6"/>
    <w:multiLevelType w:val="multilevel"/>
    <w:tmpl w:val="F672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10E44"/>
    <w:multiLevelType w:val="multilevel"/>
    <w:tmpl w:val="029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E51D84"/>
    <w:multiLevelType w:val="multilevel"/>
    <w:tmpl w:val="086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94251"/>
    <w:multiLevelType w:val="multilevel"/>
    <w:tmpl w:val="C69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12122">
    <w:abstractNumId w:val="4"/>
  </w:num>
  <w:num w:numId="2" w16cid:durableId="679426228">
    <w:abstractNumId w:val="3"/>
  </w:num>
  <w:num w:numId="3" w16cid:durableId="186410318">
    <w:abstractNumId w:val="2"/>
  </w:num>
  <w:num w:numId="4" w16cid:durableId="795876086">
    <w:abstractNumId w:val="0"/>
  </w:num>
  <w:num w:numId="5" w16cid:durableId="966618715">
    <w:abstractNumId w:val="1"/>
  </w:num>
  <w:num w:numId="6" w16cid:durableId="1006589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03B16"/>
    <w:rsid w:val="00005EE0"/>
    <w:rsid w:val="0001470C"/>
    <w:rsid w:val="00021577"/>
    <w:rsid w:val="00022D14"/>
    <w:rsid w:val="00045C65"/>
    <w:rsid w:val="00055129"/>
    <w:rsid w:val="00077063"/>
    <w:rsid w:val="0008697E"/>
    <w:rsid w:val="00090AC2"/>
    <w:rsid w:val="00092A6B"/>
    <w:rsid w:val="00097EF0"/>
    <w:rsid w:val="000A0E31"/>
    <w:rsid w:val="000B3773"/>
    <w:rsid w:val="000D5E07"/>
    <w:rsid w:val="000D67D6"/>
    <w:rsid w:val="000E0697"/>
    <w:rsid w:val="000F6753"/>
    <w:rsid w:val="001023B4"/>
    <w:rsid w:val="00104D07"/>
    <w:rsid w:val="001101C1"/>
    <w:rsid w:val="00120E24"/>
    <w:rsid w:val="00134D9A"/>
    <w:rsid w:val="001400DA"/>
    <w:rsid w:val="00147E8E"/>
    <w:rsid w:val="0015325B"/>
    <w:rsid w:val="001654C4"/>
    <w:rsid w:val="00167BB2"/>
    <w:rsid w:val="00176F49"/>
    <w:rsid w:val="001A5728"/>
    <w:rsid w:val="001C08E1"/>
    <w:rsid w:val="001C2E33"/>
    <w:rsid w:val="001C563C"/>
    <w:rsid w:val="001D54BC"/>
    <w:rsid w:val="001D5E15"/>
    <w:rsid w:val="001E2A0F"/>
    <w:rsid w:val="002053E5"/>
    <w:rsid w:val="00212364"/>
    <w:rsid w:val="00216D9A"/>
    <w:rsid w:val="002249B2"/>
    <w:rsid w:val="002335E4"/>
    <w:rsid w:val="0023534B"/>
    <w:rsid w:val="00251417"/>
    <w:rsid w:val="002561CF"/>
    <w:rsid w:val="00262B9C"/>
    <w:rsid w:val="00264C2D"/>
    <w:rsid w:val="002659B8"/>
    <w:rsid w:val="00275F96"/>
    <w:rsid w:val="002767A5"/>
    <w:rsid w:val="002777E9"/>
    <w:rsid w:val="00280860"/>
    <w:rsid w:val="00280D85"/>
    <w:rsid w:val="00294521"/>
    <w:rsid w:val="0029601D"/>
    <w:rsid w:val="002A161E"/>
    <w:rsid w:val="002A5AE6"/>
    <w:rsid w:val="002B7511"/>
    <w:rsid w:val="002C0E1A"/>
    <w:rsid w:val="002C451E"/>
    <w:rsid w:val="002E7DA1"/>
    <w:rsid w:val="002F33B0"/>
    <w:rsid w:val="002F5408"/>
    <w:rsid w:val="002F575E"/>
    <w:rsid w:val="002F5AEB"/>
    <w:rsid w:val="002F5F6B"/>
    <w:rsid w:val="0030041C"/>
    <w:rsid w:val="00303F14"/>
    <w:rsid w:val="003067D2"/>
    <w:rsid w:val="0031123C"/>
    <w:rsid w:val="00317E76"/>
    <w:rsid w:val="003264B7"/>
    <w:rsid w:val="003270AF"/>
    <w:rsid w:val="00327F78"/>
    <w:rsid w:val="0033491D"/>
    <w:rsid w:val="00356A5B"/>
    <w:rsid w:val="003741EF"/>
    <w:rsid w:val="003D13B9"/>
    <w:rsid w:val="003D5BA0"/>
    <w:rsid w:val="003E535C"/>
    <w:rsid w:val="003E6C06"/>
    <w:rsid w:val="003F1A78"/>
    <w:rsid w:val="003F677F"/>
    <w:rsid w:val="00405587"/>
    <w:rsid w:val="00405CBC"/>
    <w:rsid w:val="0043165F"/>
    <w:rsid w:val="00434C55"/>
    <w:rsid w:val="0043768F"/>
    <w:rsid w:val="00440C4B"/>
    <w:rsid w:val="00446BE3"/>
    <w:rsid w:val="00454426"/>
    <w:rsid w:val="00471C5B"/>
    <w:rsid w:val="00471F91"/>
    <w:rsid w:val="00475871"/>
    <w:rsid w:val="00477892"/>
    <w:rsid w:val="00486083"/>
    <w:rsid w:val="00487786"/>
    <w:rsid w:val="004913D7"/>
    <w:rsid w:val="00493D31"/>
    <w:rsid w:val="004D10AE"/>
    <w:rsid w:val="004D4128"/>
    <w:rsid w:val="004E2F77"/>
    <w:rsid w:val="004F2A0E"/>
    <w:rsid w:val="004F5080"/>
    <w:rsid w:val="00503B16"/>
    <w:rsid w:val="0051203F"/>
    <w:rsid w:val="00527FC7"/>
    <w:rsid w:val="005322B1"/>
    <w:rsid w:val="0053382F"/>
    <w:rsid w:val="005343AE"/>
    <w:rsid w:val="0053699B"/>
    <w:rsid w:val="00546B2E"/>
    <w:rsid w:val="00561807"/>
    <w:rsid w:val="005720C5"/>
    <w:rsid w:val="00572D32"/>
    <w:rsid w:val="00573F77"/>
    <w:rsid w:val="00576E66"/>
    <w:rsid w:val="005813DB"/>
    <w:rsid w:val="005853E3"/>
    <w:rsid w:val="0058678E"/>
    <w:rsid w:val="005A3AE1"/>
    <w:rsid w:val="005A6579"/>
    <w:rsid w:val="005B19B9"/>
    <w:rsid w:val="005B4E40"/>
    <w:rsid w:val="005B7739"/>
    <w:rsid w:val="005C7929"/>
    <w:rsid w:val="005D11DE"/>
    <w:rsid w:val="005D6B09"/>
    <w:rsid w:val="005E3191"/>
    <w:rsid w:val="005E4B43"/>
    <w:rsid w:val="005F6E3B"/>
    <w:rsid w:val="00630AF2"/>
    <w:rsid w:val="00632D92"/>
    <w:rsid w:val="00634707"/>
    <w:rsid w:val="0064344E"/>
    <w:rsid w:val="00646D67"/>
    <w:rsid w:val="00650D46"/>
    <w:rsid w:val="00657865"/>
    <w:rsid w:val="00670068"/>
    <w:rsid w:val="00694683"/>
    <w:rsid w:val="0069582C"/>
    <w:rsid w:val="006A5462"/>
    <w:rsid w:val="006B30DD"/>
    <w:rsid w:val="006B3F06"/>
    <w:rsid w:val="006E593B"/>
    <w:rsid w:val="006F153C"/>
    <w:rsid w:val="006F4785"/>
    <w:rsid w:val="006F76AD"/>
    <w:rsid w:val="00735612"/>
    <w:rsid w:val="00744392"/>
    <w:rsid w:val="0074505E"/>
    <w:rsid w:val="00753230"/>
    <w:rsid w:val="00755092"/>
    <w:rsid w:val="00762E18"/>
    <w:rsid w:val="007650E9"/>
    <w:rsid w:val="00795621"/>
    <w:rsid w:val="007B125A"/>
    <w:rsid w:val="007C214F"/>
    <w:rsid w:val="007D4C22"/>
    <w:rsid w:val="007F18F3"/>
    <w:rsid w:val="00802758"/>
    <w:rsid w:val="00803E73"/>
    <w:rsid w:val="008117E0"/>
    <w:rsid w:val="008174DB"/>
    <w:rsid w:val="008260DE"/>
    <w:rsid w:val="00834C97"/>
    <w:rsid w:val="00847A4B"/>
    <w:rsid w:val="0085156E"/>
    <w:rsid w:val="00852DA9"/>
    <w:rsid w:val="00862800"/>
    <w:rsid w:val="00865D91"/>
    <w:rsid w:val="008764E7"/>
    <w:rsid w:val="00881896"/>
    <w:rsid w:val="008846FB"/>
    <w:rsid w:val="00884F17"/>
    <w:rsid w:val="008962B8"/>
    <w:rsid w:val="0089673D"/>
    <w:rsid w:val="008A1862"/>
    <w:rsid w:val="008A7FF8"/>
    <w:rsid w:val="008B4D62"/>
    <w:rsid w:val="008D10D3"/>
    <w:rsid w:val="008E094F"/>
    <w:rsid w:val="008E0D22"/>
    <w:rsid w:val="008F49EE"/>
    <w:rsid w:val="009052EB"/>
    <w:rsid w:val="009126DA"/>
    <w:rsid w:val="009145AB"/>
    <w:rsid w:val="00920874"/>
    <w:rsid w:val="00922954"/>
    <w:rsid w:val="009328C6"/>
    <w:rsid w:val="0093739C"/>
    <w:rsid w:val="0094148C"/>
    <w:rsid w:val="00961500"/>
    <w:rsid w:val="00966798"/>
    <w:rsid w:val="00970456"/>
    <w:rsid w:val="009724F2"/>
    <w:rsid w:val="00972E2D"/>
    <w:rsid w:val="00976B2D"/>
    <w:rsid w:val="00985A7C"/>
    <w:rsid w:val="00996B88"/>
    <w:rsid w:val="00996BAA"/>
    <w:rsid w:val="009A0E0C"/>
    <w:rsid w:val="009A1049"/>
    <w:rsid w:val="009B7128"/>
    <w:rsid w:val="009D7D9D"/>
    <w:rsid w:val="009E66B1"/>
    <w:rsid w:val="00A04475"/>
    <w:rsid w:val="00A318A9"/>
    <w:rsid w:val="00A34AA1"/>
    <w:rsid w:val="00A57FEF"/>
    <w:rsid w:val="00A70406"/>
    <w:rsid w:val="00A71434"/>
    <w:rsid w:val="00A71C5F"/>
    <w:rsid w:val="00A90050"/>
    <w:rsid w:val="00AB61FA"/>
    <w:rsid w:val="00AC7CBB"/>
    <w:rsid w:val="00AE22A7"/>
    <w:rsid w:val="00AE7D29"/>
    <w:rsid w:val="00B0019A"/>
    <w:rsid w:val="00B012AD"/>
    <w:rsid w:val="00B03FF7"/>
    <w:rsid w:val="00B04340"/>
    <w:rsid w:val="00B0716C"/>
    <w:rsid w:val="00B15F77"/>
    <w:rsid w:val="00B22C13"/>
    <w:rsid w:val="00B27ECC"/>
    <w:rsid w:val="00B306DD"/>
    <w:rsid w:val="00B37229"/>
    <w:rsid w:val="00B37956"/>
    <w:rsid w:val="00B4055A"/>
    <w:rsid w:val="00B455DB"/>
    <w:rsid w:val="00B57797"/>
    <w:rsid w:val="00B717EF"/>
    <w:rsid w:val="00B722D1"/>
    <w:rsid w:val="00B73EC9"/>
    <w:rsid w:val="00B75334"/>
    <w:rsid w:val="00B876D8"/>
    <w:rsid w:val="00B90B9E"/>
    <w:rsid w:val="00B93597"/>
    <w:rsid w:val="00B97956"/>
    <w:rsid w:val="00BA4587"/>
    <w:rsid w:val="00BA48CA"/>
    <w:rsid w:val="00BA65D0"/>
    <w:rsid w:val="00BB59AA"/>
    <w:rsid w:val="00BB6E3D"/>
    <w:rsid w:val="00BB7054"/>
    <w:rsid w:val="00BC778C"/>
    <w:rsid w:val="00BD69FC"/>
    <w:rsid w:val="00BE79E1"/>
    <w:rsid w:val="00BF0A43"/>
    <w:rsid w:val="00C0671F"/>
    <w:rsid w:val="00C101BE"/>
    <w:rsid w:val="00C14937"/>
    <w:rsid w:val="00C20DE8"/>
    <w:rsid w:val="00C25A69"/>
    <w:rsid w:val="00C2756F"/>
    <w:rsid w:val="00C330D8"/>
    <w:rsid w:val="00C442FE"/>
    <w:rsid w:val="00C448E3"/>
    <w:rsid w:val="00C44AB6"/>
    <w:rsid w:val="00C50E4D"/>
    <w:rsid w:val="00C63FD1"/>
    <w:rsid w:val="00C824D2"/>
    <w:rsid w:val="00C913C3"/>
    <w:rsid w:val="00C927C9"/>
    <w:rsid w:val="00C96DC0"/>
    <w:rsid w:val="00CA5AF4"/>
    <w:rsid w:val="00CB316C"/>
    <w:rsid w:val="00CB40FF"/>
    <w:rsid w:val="00CB56F4"/>
    <w:rsid w:val="00CD15D9"/>
    <w:rsid w:val="00CE4B47"/>
    <w:rsid w:val="00D15173"/>
    <w:rsid w:val="00D1723F"/>
    <w:rsid w:val="00D21C47"/>
    <w:rsid w:val="00D40E2D"/>
    <w:rsid w:val="00D54B3F"/>
    <w:rsid w:val="00D6291C"/>
    <w:rsid w:val="00D66C3D"/>
    <w:rsid w:val="00D6739A"/>
    <w:rsid w:val="00D71A23"/>
    <w:rsid w:val="00D734E7"/>
    <w:rsid w:val="00D75B33"/>
    <w:rsid w:val="00D77FE4"/>
    <w:rsid w:val="00D95983"/>
    <w:rsid w:val="00D96DA4"/>
    <w:rsid w:val="00DB1F90"/>
    <w:rsid w:val="00DB4105"/>
    <w:rsid w:val="00DC6F51"/>
    <w:rsid w:val="00DC6FDA"/>
    <w:rsid w:val="00DD1B24"/>
    <w:rsid w:val="00DD5428"/>
    <w:rsid w:val="00DE49F3"/>
    <w:rsid w:val="00E12EB9"/>
    <w:rsid w:val="00E138A9"/>
    <w:rsid w:val="00E152A8"/>
    <w:rsid w:val="00E52A68"/>
    <w:rsid w:val="00E65631"/>
    <w:rsid w:val="00E670A5"/>
    <w:rsid w:val="00E676D1"/>
    <w:rsid w:val="00E926F0"/>
    <w:rsid w:val="00E9536E"/>
    <w:rsid w:val="00E97377"/>
    <w:rsid w:val="00EA2FFB"/>
    <w:rsid w:val="00EC2079"/>
    <w:rsid w:val="00EE1227"/>
    <w:rsid w:val="00EF5B89"/>
    <w:rsid w:val="00F0457E"/>
    <w:rsid w:val="00F05818"/>
    <w:rsid w:val="00F07B1E"/>
    <w:rsid w:val="00F2263A"/>
    <w:rsid w:val="00F24C62"/>
    <w:rsid w:val="00F35976"/>
    <w:rsid w:val="00F375EC"/>
    <w:rsid w:val="00F400F4"/>
    <w:rsid w:val="00F435ED"/>
    <w:rsid w:val="00F46303"/>
    <w:rsid w:val="00F517CD"/>
    <w:rsid w:val="00F627FC"/>
    <w:rsid w:val="00F631FE"/>
    <w:rsid w:val="00F84A0E"/>
    <w:rsid w:val="00F932E3"/>
    <w:rsid w:val="00F938CD"/>
    <w:rsid w:val="00F97A60"/>
    <w:rsid w:val="00FB67EA"/>
    <w:rsid w:val="00FC0EAE"/>
    <w:rsid w:val="00FC5129"/>
    <w:rsid w:val="00FD48AE"/>
    <w:rsid w:val="00FD5CBA"/>
    <w:rsid w:val="00FE0916"/>
    <w:rsid w:val="00FE238C"/>
    <w:rsid w:val="00FE2897"/>
    <w:rsid w:val="00FF4D18"/>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6C974930"/>
  <w15:docId w15:val="{F9E5CA36-2B0A-4881-81E1-FA4D8D7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03B1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03B16"/>
  </w:style>
  <w:style w:type="paragraph" w:styleId="Footer">
    <w:name w:val="footer"/>
    <w:basedOn w:val="Normal"/>
    <w:link w:val="AltBilgiChar"/>
    <w:uiPriority w:val="99"/>
    <w:unhideWhenUsed/>
    <w:rsid w:val="00503B1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03B16"/>
  </w:style>
  <w:style w:type="character" w:styleId="Hyperlink">
    <w:name w:val="Hyperlink"/>
    <w:basedOn w:val="DefaultParagraphFont"/>
    <w:uiPriority w:val="99"/>
    <w:unhideWhenUsed/>
    <w:rsid w:val="00503B16"/>
    <w:rPr>
      <w:color w:val="0000FF"/>
      <w:u w:val="single"/>
    </w:rPr>
  </w:style>
  <w:style w:type="table" w:styleId="TableGrid">
    <w:name w:val="Table Grid"/>
    <w:basedOn w:val="TableNormal"/>
    <w:uiPriority w:val="39"/>
    <w:rsid w:val="0014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2A8"/>
    <w:pPr>
      <w:autoSpaceDE w:val="0"/>
      <w:autoSpaceDN w:val="0"/>
      <w:adjustRightInd w:val="0"/>
      <w:spacing w:after="0" w:line="240" w:lineRule="auto"/>
    </w:pPr>
    <w:rPr>
      <w:rFonts w:ascii="Arial Unicode MS" w:hAnsi="Arial Unicode MS" w:cs="Arial Unicode MS"/>
      <w:color w:val="000000"/>
      <w:sz w:val="24"/>
      <w:szCs w:val="24"/>
    </w:rPr>
  </w:style>
  <w:style w:type="paragraph" w:styleId="NoSpacing">
    <w:name w:val="No Spacing"/>
    <w:basedOn w:val="Normal"/>
    <w:link w:val="AralkYokChar"/>
    <w:uiPriority w:val="1"/>
    <w:qFormat/>
    <w:rsid w:val="001A5728"/>
    <w:pPr>
      <w:spacing w:after="0" w:line="240" w:lineRule="auto"/>
    </w:pPr>
    <w:rPr>
      <w:rFonts w:ascii="Arial" w:eastAsia="Times New Roman" w:hAnsi="Arial" w:cs="Times New Roman"/>
      <w:kern w:val="20"/>
      <w:sz w:val="20"/>
      <w:szCs w:val="20"/>
      <w:lang w:eastAsia="tr-TR"/>
    </w:rPr>
  </w:style>
  <w:style w:type="character" w:customStyle="1" w:styleId="AralkYokChar">
    <w:name w:val="Aralık Yok Char"/>
    <w:basedOn w:val="DefaultParagraphFont"/>
    <w:link w:val="NoSpacing"/>
    <w:uiPriority w:val="1"/>
    <w:rsid w:val="001A5728"/>
    <w:rPr>
      <w:rFonts w:ascii="Arial" w:eastAsia="Times New Roman" w:hAnsi="Arial" w:cs="Times New Roman"/>
      <w:kern w:val="20"/>
      <w:sz w:val="20"/>
      <w:szCs w:val="20"/>
      <w:lang w:eastAsia="tr-TR"/>
    </w:rPr>
  </w:style>
  <w:style w:type="paragraph" w:styleId="BalloonText">
    <w:name w:val="Balloon Text"/>
    <w:basedOn w:val="Normal"/>
    <w:link w:val="BalonMetniChar"/>
    <w:uiPriority w:val="99"/>
    <w:semiHidden/>
    <w:unhideWhenUsed/>
    <w:rsid w:val="001A5728"/>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1A5728"/>
    <w:rPr>
      <w:rFonts w:ascii="Tahoma" w:hAnsi="Tahoma" w:cs="Tahoma"/>
      <w:sz w:val="16"/>
      <w:szCs w:val="16"/>
    </w:rPr>
  </w:style>
  <w:style w:type="paragraph" w:styleId="HTMLPreformatted">
    <w:name w:val="HTML Preformatted"/>
    <w:basedOn w:val="Normal"/>
    <w:link w:val="HTMLncedenBiimlendirilmiChar"/>
    <w:uiPriority w:val="99"/>
    <w:semiHidden/>
    <w:unhideWhenUsed/>
    <w:rsid w:val="00E9536E"/>
    <w:pPr>
      <w:spacing w:after="0" w:line="240" w:lineRule="auto"/>
    </w:pPr>
    <w:rPr>
      <w:rFonts w:ascii="Consolas" w:hAnsi="Consolas"/>
      <w:sz w:val="20"/>
      <w:szCs w:val="20"/>
    </w:rPr>
  </w:style>
  <w:style w:type="character" w:customStyle="1" w:styleId="HTMLncedenBiimlendirilmiChar">
    <w:name w:val="HTML Önceden Biçimlendirilmiş Char"/>
    <w:basedOn w:val="DefaultParagraphFont"/>
    <w:link w:val="HTMLPreformatted"/>
    <w:uiPriority w:val="99"/>
    <w:semiHidden/>
    <w:rsid w:val="00E9536E"/>
    <w:rPr>
      <w:rFonts w:ascii="Consolas" w:hAnsi="Consolas"/>
      <w:sz w:val="20"/>
      <w:szCs w:val="20"/>
    </w:rPr>
  </w:style>
  <w:style w:type="character" w:customStyle="1" w:styleId="y2iqfc">
    <w:name w:val="y2iqfc"/>
    <w:basedOn w:val="DefaultParagraphFont"/>
    <w:rsid w:val="00AE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emf" /><Relationship Id="rId12" Type="http://schemas.openxmlformats.org/officeDocument/2006/relationships/image" Target="media/image8.emf" /><Relationship Id="rId13" Type="http://schemas.openxmlformats.org/officeDocument/2006/relationships/image" Target="media/image9.emf" /><Relationship Id="rId14" Type="http://schemas.openxmlformats.org/officeDocument/2006/relationships/image" Target="media/image10.png" /><Relationship Id="rId15" Type="http://schemas.openxmlformats.org/officeDocument/2006/relationships/oleObject" Target="embeddings/oleObject1.bin" /><Relationship Id="rId16" Type="http://schemas.openxmlformats.org/officeDocument/2006/relationships/oleObject" Target="embeddings/oleObject2.bin" /><Relationship Id="rId17" Type="http://schemas.openxmlformats.org/officeDocument/2006/relationships/oleObject" Target="embeddings/oleObject3.bin" /><Relationship Id="rId18" Type="http://schemas.openxmlformats.org/officeDocument/2006/relationships/oleObject" Target="embeddings/oleObject4.bin"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oleObject" Target="embeddings/oleObject6.bin"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etibakir.com.tr/" TargetMode="Externa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1796</TotalTime>
  <Pages>12</Pages>
  <Words>3143</Words>
  <Characters>17918</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DAP GBF EN</vt:lpstr>
      <vt:lpstr/>
    </vt:vector>
  </TitlesOfParts>
  <Company>Progressive</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GBF EN</dc:title>
  <dc:creator>MEHMET ALİ BABAOĞLU</dc:creator>
  <cp:keywords>MEHMET ALİ BABAOĞLU</cp:keywords>
  <cp:lastModifiedBy>Erhan AL - ETIGUBRE</cp:lastModifiedBy>
  <cp:revision>92</cp:revision>
  <cp:lastPrinted>2022-07-29T14:16:00Z</cp:lastPrinted>
  <dcterms:created xsi:type="dcterms:W3CDTF">2019-11-15T07:21:00Z</dcterms:created>
  <dcterms:modified xsi:type="dcterms:W3CDTF">2025-09-22T13:26:00Z</dcterms:modified>
</cp:coreProperties>
</file>